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899" w:rsidRDefault="00581899" w:rsidP="00581899">
      <w:pPr>
        <w:pStyle w:val="NoSpacing"/>
        <w:jc w:val="center"/>
        <w:rPr>
          <w:b/>
        </w:rPr>
      </w:pPr>
      <w:bookmarkStart w:id="0" w:name="_GoBack"/>
      <w:bookmarkEnd w:id="0"/>
      <w:r>
        <w:rPr>
          <w:noProof/>
        </w:rPr>
        <w:drawing>
          <wp:anchor distT="0" distB="0" distL="0" distR="0" simplePos="0" relativeHeight="251658240" behindDoc="0" locked="0" layoutInCell="1" allowOverlap="1">
            <wp:simplePos x="0" y="0"/>
            <wp:positionH relativeFrom="column">
              <wp:posOffset>1905</wp:posOffset>
            </wp:positionH>
            <wp:positionV relativeFrom="paragraph">
              <wp:posOffset>39370</wp:posOffset>
            </wp:positionV>
            <wp:extent cx="7771765" cy="2056130"/>
            <wp:effectExtent l="0" t="0" r="635"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1765" cy="2056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rPr>
        <w:t>NEWMARKET ZONING BOARD OF ADJUSTMENT</w:t>
      </w:r>
    </w:p>
    <w:p w:rsidR="00581899" w:rsidRDefault="00581899" w:rsidP="00581899">
      <w:pPr>
        <w:pStyle w:val="NoSpacing"/>
        <w:jc w:val="center"/>
        <w:rPr>
          <w:b/>
        </w:rPr>
      </w:pPr>
    </w:p>
    <w:p w:rsidR="00581899" w:rsidRDefault="00581899" w:rsidP="00581899">
      <w:pPr>
        <w:pStyle w:val="NoSpacing"/>
        <w:jc w:val="center"/>
        <w:rPr>
          <w:b/>
        </w:rPr>
      </w:pPr>
      <w:r>
        <w:rPr>
          <w:b/>
        </w:rPr>
        <w:t>OCTOBER 19, 2020</w:t>
      </w:r>
    </w:p>
    <w:p w:rsidR="00581899" w:rsidRDefault="00581899" w:rsidP="00581899">
      <w:pPr>
        <w:pStyle w:val="NoSpacing"/>
        <w:jc w:val="center"/>
        <w:rPr>
          <w:b/>
        </w:rPr>
      </w:pPr>
      <w:r>
        <w:rPr>
          <w:b/>
        </w:rPr>
        <w:t>MINUTES</w:t>
      </w:r>
    </w:p>
    <w:p w:rsidR="00581899" w:rsidRDefault="00581899" w:rsidP="00581899">
      <w:pPr>
        <w:pStyle w:val="NoSpacing"/>
        <w:jc w:val="center"/>
        <w:rPr>
          <w:b/>
        </w:rPr>
      </w:pPr>
    </w:p>
    <w:p w:rsidR="00581899" w:rsidRDefault="00581899" w:rsidP="00581899">
      <w:pPr>
        <w:pStyle w:val="NoSpacing"/>
        <w:jc w:val="both"/>
      </w:pPr>
      <w:r>
        <w:t>Present:</w:t>
      </w:r>
      <w:r>
        <w:tab/>
        <w:t xml:space="preserve">Bob Daigle (Vice Chairman), Diane Hardy (Town Planner), </w:t>
      </w:r>
      <w:r w:rsidR="00FB39A9">
        <w:t xml:space="preserve">Wayne Rosa, James </w:t>
      </w:r>
      <w:r w:rsidR="00FB39A9">
        <w:tab/>
      </w:r>
      <w:r w:rsidR="00FB39A9">
        <w:tab/>
      </w:r>
      <w:r w:rsidR="00FB39A9">
        <w:tab/>
        <w:t>Drago, Steve Minutelli</w:t>
      </w:r>
      <w:r w:rsidR="00750513">
        <w:t>. Al Zink (Alternate)</w:t>
      </w:r>
    </w:p>
    <w:p w:rsidR="00FB39A9" w:rsidRDefault="00FB39A9" w:rsidP="00581899">
      <w:pPr>
        <w:pStyle w:val="NoSpacing"/>
        <w:jc w:val="both"/>
      </w:pPr>
    </w:p>
    <w:p w:rsidR="00FB39A9" w:rsidRDefault="00FB39A9" w:rsidP="00581899">
      <w:pPr>
        <w:pStyle w:val="NoSpacing"/>
        <w:jc w:val="both"/>
      </w:pPr>
      <w:r>
        <w:t>Absent:</w:t>
      </w:r>
      <w:r>
        <w:tab/>
        <w:t>Chris Hawkins, Jonathan Sack both excused</w:t>
      </w:r>
    </w:p>
    <w:p w:rsidR="00FB39A9" w:rsidRDefault="00FB39A9" w:rsidP="00581899">
      <w:pPr>
        <w:pStyle w:val="NoSpacing"/>
        <w:jc w:val="both"/>
      </w:pPr>
    </w:p>
    <w:p w:rsidR="00FB39A9" w:rsidRDefault="00FB39A9" w:rsidP="00FB39A9">
      <w:pPr>
        <w:autoSpaceDE w:val="0"/>
        <w:autoSpaceDN w:val="0"/>
        <w:adjustRightInd w:val="0"/>
        <w:rPr>
          <w:rFonts w:cstheme="minorHAnsi"/>
          <w:b/>
          <w:bCs/>
        </w:rPr>
      </w:pPr>
      <w:r w:rsidRPr="00FB39A9">
        <w:rPr>
          <w:rFonts w:cstheme="minorHAnsi"/>
          <w:b/>
          <w:bCs/>
        </w:rPr>
        <w:t>1. Pledge of Allegiance</w:t>
      </w:r>
    </w:p>
    <w:p w:rsidR="00FB39A9" w:rsidRDefault="00FB39A9" w:rsidP="00FB39A9">
      <w:pPr>
        <w:autoSpaceDE w:val="0"/>
        <w:autoSpaceDN w:val="0"/>
        <w:adjustRightInd w:val="0"/>
        <w:rPr>
          <w:rFonts w:cstheme="minorHAnsi"/>
          <w:b/>
          <w:bCs/>
        </w:rPr>
      </w:pPr>
    </w:p>
    <w:p w:rsidR="00FB39A9" w:rsidRDefault="00FB39A9" w:rsidP="00FB39A9">
      <w:pPr>
        <w:autoSpaceDE w:val="0"/>
        <w:autoSpaceDN w:val="0"/>
        <w:adjustRightInd w:val="0"/>
        <w:rPr>
          <w:rFonts w:cstheme="minorHAnsi"/>
          <w:b/>
          <w:bCs/>
        </w:rPr>
      </w:pPr>
      <w:r w:rsidRPr="00FB39A9">
        <w:rPr>
          <w:rFonts w:cstheme="minorHAnsi"/>
          <w:b/>
          <w:bCs/>
        </w:rPr>
        <w:t>2. Review and Approval of Minutes</w:t>
      </w:r>
    </w:p>
    <w:p w:rsidR="00FB39A9" w:rsidRPr="00FB39A9" w:rsidRDefault="00FB39A9" w:rsidP="00FB39A9">
      <w:pPr>
        <w:autoSpaceDE w:val="0"/>
        <w:autoSpaceDN w:val="0"/>
        <w:adjustRightInd w:val="0"/>
        <w:rPr>
          <w:rFonts w:cstheme="minorHAnsi"/>
          <w:b/>
          <w:bCs/>
        </w:rPr>
      </w:pPr>
    </w:p>
    <w:p w:rsidR="00FB39A9" w:rsidRPr="00FB39A9" w:rsidRDefault="00FB39A9" w:rsidP="00FB39A9">
      <w:pPr>
        <w:autoSpaceDE w:val="0"/>
        <w:autoSpaceDN w:val="0"/>
        <w:adjustRightInd w:val="0"/>
        <w:rPr>
          <w:rFonts w:cstheme="minorHAnsi"/>
        </w:rPr>
      </w:pPr>
      <w:r>
        <w:rPr>
          <w:rFonts w:cstheme="minorHAnsi"/>
          <w:b/>
          <w:bCs/>
        </w:rPr>
        <w:tab/>
      </w:r>
      <w:r w:rsidRPr="00FB39A9">
        <w:rPr>
          <w:rFonts w:cstheme="minorHAnsi"/>
          <w:b/>
          <w:bCs/>
        </w:rPr>
        <w:t xml:space="preserve">a. </w:t>
      </w:r>
      <w:r w:rsidRPr="00FB39A9">
        <w:rPr>
          <w:rFonts w:cstheme="minorHAnsi"/>
        </w:rPr>
        <w:t>09/28/20 Minutes</w:t>
      </w:r>
    </w:p>
    <w:p w:rsidR="00FB39A9" w:rsidRPr="00FB39A9" w:rsidRDefault="00FB39A9" w:rsidP="00FB39A9">
      <w:pPr>
        <w:autoSpaceDE w:val="0"/>
        <w:autoSpaceDN w:val="0"/>
        <w:adjustRightInd w:val="0"/>
        <w:rPr>
          <w:rFonts w:cstheme="minorHAnsi"/>
        </w:rPr>
      </w:pPr>
      <w:r>
        <w:rPr>
          <w:rFonts w:cstheme="minorHAnsi"/>
          <w:b/>
          <w:bCs/>
        </w:rPr>
        <w:tab/>
      </w:r>
      <w:r w:rsidRPr="00FB39A9">
        <w:rPr>
          <w:rFonts w:cstheme="minorHAnsi"/>
          <w:b/>
          <w:bCs/>
        </w:rPr>
        <w:t xml:space="preserve">b. </w:t>
      </w:r>
      <w:r w:rsidRPr="00FB39A9">
        <w:rPr>
          <w:rFonts w:cstheme="minorHAnsi"/>
        </w:rPr>
        <w:t>10/05/20 Minutes</w:t>
      </w:r>
    </w:p>
    <w:p w:rsidR="00FB39A9" w:rsidRDefault="00FB39A9" w:rsidP="00FB39A9">
      <w:pPr>
        <w:autoSpaceDE w:val="0"/>
        <w:autoSpaceDN w:val="0"/>
        <w:adjustRightInd w:val="0"/>
        <w:rPr>
          <w:rFonts w:cstheme="minorHAnsi"/>
          <w:b/>
          <w:bCs/>
        </w:rPr>
      </w:pPr>
    </w:p>
    <w:p w:rsidR="00EA46BE" w:rsidRDefault="00EA46BE" w:rsidP="00FB39A9">
      <w:pPr>
        <w:autoSpaceDE w:val="0"/>
        <w:autoSpaceDN w:val="0"/>
        <w:adjustRightInd w:val="0"/>
        <w:rPr>
          <w:rFonts w:cstheme="minorHAnsi"/>
          <w:b/>
          <w:bCs/>
        </w:rPr>
      </w:pPr>
      <w:r>
        <w:rPr>
          <w:rFonts w:cstheme="minorHAnsi"/>
          <w:b/>
          <w:bCs/>
        </w:rPr>
        <w:tab/>
        <w:t>Action</w:t>
      </w:r>
    </w:p>
    <w:p w:rsidR="00EA46BE" w:rsidRDefault="00750513" w:rsidP="00FB39A9">
      <w:pPr>
        <w:autoSpaceDE w:val="0"/>
        <w:autoSpaceDN w:val="0"/>
        <w:adjustRightInd w:val="0"/>
        <w:rPr>
          <w:rFonts w:cstheme="minorHAnsi"/>
          <w:b/>
          <w:bCs/>
        </w:rPr>
      </w:pPr>
      <w:r>
        <w:rPr>
          <w:rFonts w:cstheme="minorHAnsi"/>
          <w:b/>
          <w:bCs/>
        </w:rPr>
        <w:tab/>
      </w:r>
      <w:r>
        <w:rPr>
          <w:rFonts w:cstheme="minorHAnsi"/>
          <w:b/>
          <w:bCs/>
        </w:rPr>
        <w:tab/>
        <w:t>Motion:</w:t>
      </w:r>
      <w:r>
        <w:rPr>
          <w:rFonts w:cstheme="minorHAnsi"/>
          <w:b/>
          <w:bCs/>
        </w:rPr>
        <w:tab/>
        <w:t xml:space="preserve">Al Zink </w:t>
      </w:r>
      <w:r w:rsidR="00EA46BE">
        <w:rPr>
          <w:rFonts w:cstheme="minorHAnsi"/>
          <w:b/>
          <w:bCs/>
        </w:rPr>
        <w:t>made a motion to table the minutes to the next meeting</w:t>
      </w:r>
    </w:p>
    <w:p w:rsidR="00EA46BE" w:rsidRDefault="00EA46BE" w:rsidP="00FB39A9">
      <w:pPr>
        <w:autoSpaceDE w:val="0"/>
        <w:autoSpaceDN w:val="0"/>
        <w:adjustRightInd w:val="0"/>
        <w:rPr>
          <w:rFonts w:cstheme="minorHAnsi"/>
          <w:b/>
          <w:bCs/>
        </w:rPr>
      </w:pPr>
      <w:r>
        <w:rPr>
          <w:rFonts w:cstheme="minorHAnsi"/>
          <w:b/>
          <w:bCs/>
        </w:rPr>
        <w:tab/>
      </w:r>
      <w:r>
        <w:rPr>
          <w:rFonts w:cstheme="minorHAnsi"/>
          <w:b/>
          <w:bCs/>
        </w:rPr>
        <w:tab/>
        <w:t>Second:</w:t>
      </w:r>
      <w:r>
        <w:rPr>
          <w:rFonts w:cstheme="minorHAnsi"/>
          <w:b/>
          <w:bCs/>
        </w:rPr>
        <w:tab/>
        <w:t>James D</w:t>
      </w:r>
      <w:r w:rsidR="00750513">
        <w:rPr>
          <w:rFonts w:cstheme="minorHAnsi"/>
          <w:b/>
          <w:bCs/>
        </w:rPr>
        <w:t>rago</w:t>
      </w:r>
    </w:p>
    <w:p w:rsidR="00750513" w:rsidRDefault="00750513" w:rsidP="00FB39A9">
      <w:pPr>
        <w:autoSpaceDE w:val="0"/>
        <w:autoSpaceDN w:val="0"/>
        <w:adjustRightInd w:val="0"/>
        <w:rPr>
          <w:rFonts w:cstheme="minorHAnsi"/>
          <w:b/>
          <w:bCs/>
        </w:rPr>
      </w:pPr>
      <w:r>
        <w:rPr>
          <w:rFonts w:cstheme="minorHAnsi"/>
          <w:b/>
          <w:bCs/>
        </w:rPr>
        <w:tab/>
      </w:r>
      <w:r>
        <w:rPr>
          <w:rFonts w:cstheme="minorHAnsi"/>
          <w:b/>
          <w:bCs/>
        </w:rPr>
        <w:tab/>
        <w:t>Vote:</w:t>
      </w:r>
      <w:r>
        <w:rPr>
          <w:rFonts w:cstheme="minorHAnsi"/>
          <w:b/>
          <w:bCs/>
        </w:rPr>
        <w:tab/>
      </w:r>
      <w:r>
        <w:rPr>
          <w:rFonts w:cstheme="minorHAnsi"/>
          <w:b/>
          <w:bCs/>
        </w:rPr>
        <w:tab/>
        <w:t xml:space="preserve">Bob Daigle, Wayne Rosa, James Drago, Steve Minutelli, Al Zink in </w:t>
      </w:r>
      <w:r>
        <w:rPr>
          <w:rFonts w:cstheme="minorHAnsi"/>
          <w:b/>
          <w:bCs/>
        </w:rPr>
        <w:tab/>
      </w:r>
      <w:r>
        <w:rPr>
          <w:rFonts w:cstheme="minorHAnsi"/>
          <w:b/>
          <w:bCs/>
        </w:rPr>
        <w:tab/>
      </w:r>
      <w:r>
        <w:rPr>
          <w:rFonts w:cstheme="minorHAnsi"/>
          <w:b/>
          <w:bCs/>
        </w:rPr>
        <w:tab/>
      </w:r>
      <w:r>
        <w:rPr>
          <w:rFonts w:cstheme="minorHAnsi"/>
          <w:b/>
          <w:bCs/>
        </w:rPr>
        <w:tab/>
        <w:t>favor</w:t>
      </w:r>
    </w:p>
    <w:p w:rsidR="00750513" w:rsidRDefault="00750513" w:rsidP="00FB39A9">
      <w:pPr>
        <w:autoSpaceDE w:val="0"/>
        <w:autoSpaceDN w:val="0"/>
        <w:adjustRightInd w:val="0"/>
        <w:rPr>
          <w:rFonts w:cstheme="minorHAnsi"/>
          <w:b/>
          <w:bCs/>
        </w:rPr>
      </w:pPr>
    </w:p>
    <w:p w:rsidR="008D626B" w:rsidRDefault="008D626B" w:rsidP="00FB39A9">
      <w:pPr>
        <w:autoSpaceDE w:val="0"/>
        <w:autoSpaceDN w:val="0"/>
        <w:adjustRightInd w:val="0"/>
        <w:rPr>
          <w:rFonts w:cstheme="minorHAnsi"/>
          <w:b/>
          <w:bCs/>
        </w:rPr>
      </w:pPr>
    </w:p>
    <w:p w:rsidR="008D626B" w:rsidRPr="00E565D8" w:rsidRDefault="00E565D8" w:rsidP="00FB39A9">
      <w:pPr>
        <w:autoSpaceDE w:val="0"/>
        <w:autoSpaceDN w:val="0"/>
        <w:adjustRightInd w:val="0"/>
        <w:rPr>
          <w:rFonts w:cstheme="minorHAnsi"/>
          <w:bCs/>
        </w:rPr>
      </w:pPr>
      <w:r>
        <w:rPr>
          <w:rFonts w:cstheme="minorHAnsi"/>
          <w:b/>
          <w:bCs/>
        </w:rPr>
        <w:tab/>
      </w:r>
      <w:r>
        <w:rPr>
          <w:rFonts w:cstheme="minorHAnsi"/>
          <w:bCs/>
        </w:rPr>
        <w:t>Bob Daigle appointed Al Zink to fill in for Chris Hawkins.</w:t>
      </w:r>
    </w:p>
    <w:p w:rsidR="008D626B" w:rsidRDefault="008D626B" w:rsidP="00FB39A9">
      <w:pPr>
        <w:autoSpaceDE w:val="0"/>
        <w:autoSpaceDN w:val="0"/>
        <w:adjustRightInd w:val="0"/>
        <w:rPr>
          <w:rFonts w:cstheme="minorHAnsi"/>
          <w:b/>
          <w:bCs/>
        </w:rPr>
      </w:pPr>
    </w:p>
    <w:p w:rsidR="008D626B" w:rsidRDefault="008D626B" w:rsidP="00FB39A9">
      <w:pPr>
        <w:autoSpaceDE w:val="0"/>
        <w:autoSpaceDN w:val="0"/>
        <w:adjustRightInd w:val="0"/>
        <w:rPr>
          <w:rFonts w:cstheme="minorHAnsi"/>
          <w:b/>
          <w:bCs/>
        </w:rPr>
      </w:pPr>
    </w:p>
    <w:p w:rsidR="008D626B" w:rsidRDefault="008D626B" w:rsidP="00FB39A9">
      <w:pPr>
        <w:autoSpaceDE w:val="0"/>
        <w:autoSpaceDN w:val="0"/>
        <w:adjustRightInd w:val="0"/>
        <w:rPr>
          <w:rFonts w:cstheme="minorHAnsi"/>
          <w:b/>
          <w:bCs/>
        </w:rPr>
      </w:pPr>
    </w:p>
    <w:p w:rsidR="008D626B" w:rsidRDefault="008D626B" w:rsidP="00FB39A9">
      <w:pPr>
        <w:autoSpaceDE w:val="0"/>
        <w:autoSpaceDN w:val="0"/>
        <w:adjustRightInd w:val="0"/>
        <w:rPr>
          <w:rFonts w:cstheme="minorHAnsi"/>
          <w:b/>
          <w:bCs/>
        </w:rPr>
      </w:pPr>
    </w:p>
    <w:p w:rsidR="00FB39A9" w:rsidRPr="00FB39A9" w:rsidRDefault="00FB39A9" w:rsidP="00FB39A9">
      <w:pPr>
        <w:autoSpaceDE w:val="0"/>
        <w:autoSpaceDN w:val="0"/>
        <w:adjustRightInd w:val="0"/>
        <w:rPr>
          <w:rFonts w:cstheme="minorHAnsi"/>
          <w:b/>
          <w:bCs/>
        </w:rPr>
      </w:pPr>
      <w:r w:rsidRPr="00FB39A9">
        <w:rPr>
          <w:rFonts w:cstheme="minorHAnsi"/>
          <w:b/>
          <w:bCs/>
        </w:rPr>
        <w:t>3. Regular Business</w:t>
      </w:r>
    </w:p>
    <w:p w:rsidR="00FB39A9" w:rsidRDefault="00FB39A9" w:rsidP="00FB39A9">
      <w:pPr>
        <w:autoSpaceDE w:val="0"/>
        <w:autoSpaceDN w:val="0"/>
        <w:adjustRightInd w:val="0"/>
        <w:rPr>
          <w:rFonts w:cstheme="minorHAnsi"/>
          <w:b/>
          <w:bCs/>
        </w:rPr>
      </w:pPr>
    </w:p>
    <w:p w:rsidR="00FB39A9" w:rsidRPr="00FB39A9" w:rsidRDefault="00FB39A9" w:rsidP="00431984">
      <w:pPr>
        <w:autoSpaceDE w:val="0"/>
        <w:autoSpaceDN w:val="0"/>
        <w:adjustRightInd w:val="0"/>
        <w:ind w:left="720"/>
        <w:jc w:val="both"/>
        <w:rPr>
          <w:rFonts w:cstheme="minorHAnsi"/>
        </w:rPr>
      </w:pPr>
      <w:r w:rsidRPr="00FB39A9">
        <w:rPr>
          <w:rFonts w:cstheme="minorHAnsi"/>
          <w:b/>
          <w:bCs/>
        </w:rPr>
        <w:lastRenderedPageBreak/>
        <w:t xml:space="preserve">a. </w:t>
      </w:r>
      <w:r w:rsidRPr="00FB39A9">
        <w:rPr>
          <w:rFonts w:cstheme="minorHAnsi"/>
        </w:rPr>
        <w:t>Jeffrey &amp; Rachel Eames, Eames Family Revocable Trust of 2020- Continuation of</w:t>
      </w:r>
      <w:r>
        <w:rPr>
          <w:rFonts w:cstheme="minorHAnsi"/>
        </w:rPr>
        <w:t xml:space="preserve"> </w:t>
      </w:r>
      <w:r w:rsidRPr="00FB39A9">
        <w:rPr>
          <w:rFonts w:cstheme="minorHAnsi"/>
        </w:rPr>
        <w:t>a</w:t>
      </w:r>
      <w:r>
        <w:rPr>
          <w:rFonts w:cstheme="minorHAnsi"/>
        </w:rPr>
        <w:t xml:space="preserve"> </w:t>
      </w:r>
      <w:r w:rsidRPr="00FB39A9">
        <w:rPr>
          <w:rFonts w:cstheme="minorHAnsi"/>
        </w:rPr>
        <w:t>public hearing for an application for Variances, reference Sections 32-86 Residential</w:t>
      </w:r>
      <w:r>
        <w:rPr>
          <w:rFonts w:cstheme="minorHAnsi"/>
        </w:rPr>
        <w:t xml:space="preserve"> </w:t>
      </w:r>
      <w:r w:rsidRPr="00FB39A9">
        <w:rPr>
          <w:rFonts w:cstheme="minorHAnsi"/>
        </w:rPr>
        <w:t>Density, 32-47 M3 Zone, and 32-56 Table of Permitted Uses, of the Newmarket Zoning</w:t>
      </w:r>
      <w:r>
        <w:rPr>
          <w:rFonts w:cstheme="minorHAnsi"/>
        </w:rPr>
        <w:t xml:space="preserve"> </w:t>
      </w:r>
      <w:r w:rsidRPr="00FB39A9">
        <w:rPr>
          <w:rFonts w:cstheme="minorHAnsi"/>
        </w:rPr>
        <w:t>Ordinance, requested by Jeffrey and Rachel Eames, Eames Family Revocable Trust of</w:t>
      </w:r>
      <w:r w:rsidR="00431984">
        <w:rPr>
          <w:rFonts w:cstheme="minorHAnsi"/>
        </w:rPr>
        <w:t xml:space="preserve"> </w:t>
      </w:r>
      <w:r w:rsidRPr="00FB39A9">
        <w:rPr>
          <w:rFonts w:cstheme="minorHAnsi"/>
        </w:rPr>
        <w:t>2020, to permit the conversion of a portion of the current first floor 1,210 square foot</w:t>
      </w:r>
      <w:r w:rsidR="00431984">
        <w:rPr>
          <w:rFonts w:cstheme="minorHAnsi"/>
        </w:rPr>
        <w:t xml:space="preserve"> </w:t>
      </w:r>
      <w:r w:rsidRPr="00FB39A9">
        <w:rPr>
          <w:rFonts w:cstheme="minorHAnsi"/>
        </w:rPr>
        <w:t>commercial office space to an 1,100 square foot residential apartment. The property is</w:t>
      </w:r>
      <w:r w:rsidR="00431984">
        <w:rPr>
          <w:rFonts w:cstheme="minorHAnsi"/>
        </w:rPr>
        <w:t xml:space="preserve"> </w:t>
      </w:r>
      <w:r w:rsidRPr="00FB39A9">
        <w:rPr>
          <w:rFonts w:cstheme="minorHAnsi"/>
        </w:rPr>
        <w:t>located at 195 South Main Street, Tax Map U4, Lot 27, M3 Zone.</w:t>
      </w:r>
    </w:p>
    <w:p w:rsidR="008D626B" w:rsidRDefault="00431984" w:rsidP="00431984">
      <w:pPr>
        <w:autoSpaceDE w:val="0"/>
        <w:autoSpaceDN w:val="0"/>
        <w:adjustRightInd w:val="0"/>
        <w:ind w:left="720" w:hanging="720"/>
        <w:jc w:val="both"/>
        <w:rPr>
          <w:rFonts w:cstheme="minorHAnsi"/>
          <w:b/>
          <w:bCs/>
        </w:rPr>
      </w:pPr>
      <w:r>
        <w:rPr>
          <w:rFonts w:cstheme="minorHAnsi"/>
          <w:b/>
          <w:bCs/>
        </w:rPr>
        <w:tab/>
      </w:r>
    </w:p>
    <w:p w:rsidR="008D626B" w:rsidRPr="00887764" w:rsidRDefault="00887764" w:rsidP="009F7997">
      <w:pPr>
        <w:autoSpaceDE w:val="0"/>
        <w:autoSpaceDN w:val="0"/>
        <w:adjustRightInd w:val="0"/>
        <w:jc w:val="both"/>
        <w:rPr>
          <w:rFonts w:cstheme="minorHAnsi"/>
          <w:bCs/>
        </w:rPr>
      </w:pPr>
      <w:r>
        <w:rPr>
          <w:rFonts w:cstheme="minorHAnsi"/>
          <w:b/>
          <w:bCs/>
        </w:rPr>
        <w:tab/>
      </w:r>
      <w:r>
        <w:rPr>
          <w:rFonts w:cstheme="minorHAnsi"/>
          <w:bCs/>
        </w:rPr>
        <w:t>Rachel Eames stated they are looking to divide the existing space.  It is currently 1210 sq. ft.</w:t>
      </w:r>
      <w:r w:rsidR="004B5E12">
        <w:rPr>
          <w:rFonts w:cstheme="minorHAnsi"/>
          <w:bCs/>
        </w:rPr>
        <w:t xml:space="preserve">  They would not be significantly changing the layout</w:t>
      </w:r>
      <w:r>
        <w:rPr>
          <w:rFonts w:cstheme="minorHAnsi"/>
          <w:bCs/>
        </w:rPr>
        <w:t xml:space="preserve"> of that space.  They are proposing an office space of 110 sq. ft. and an 1</w:t>
      </w:r>
      <w:r w:rsidR="004B5E12">
        <w:rPr>
          <w:rFonts w:cstheme="minorHAnsi"/>
          <w:bCs/>
        </w:rPr>
        <w:t>,</w:t>
      </w:r>
      <w:r>
        <w:rPr>
          <w:rFonts w:cstheme="minorHAnsi"/>
          <w:bCs/>
        </w:rPr>
        <w:t xml:space="preserve">100 sq. ft. residential apartment.  </w:t>
      </w:r>
      <w:r w:rsidR="009F7997">
        <w:rPr>
          <w:rFonts w:cstheme="minorHAnsi"/>
          <w:bCs/>
        </w:rPr>
        <w:t xml:space="preserve">On the far left of the drawing, it says current entry.  That wall is existing.  They will be making an L shaped wall to wall off the office.  </w:t>
      </w:r>
    </w:p>
    <w:p w:rsidR="008D626B" w:rsidRDefault="008D626B" w:rsidP="00431984">
      <w:pPr>
        <w:autoSpaceDE w:val="0"/>
        <w:autoSpaceDN w:val="0"/>
        <w:adjustRightInd w:val="0"/>
        <w:ind w:left="720" w:hanging="720"/>
        <w:jc w:val="both"/>
        <w:rPr>
          <w:rFonts w:cstheme="minorHAnsi"/>
          <w:b/>
          <w:bCs/>
        </w:rPr>
      </w:pPr>
    </w:p>
    <w:p w:rsidR="008D626B" w:rsidRDefault="009F7997" w:rsidP="009F7997">
      <w:pPr>
        <w:autoSpaceDE w:val="0"/>
        <w:autoSpaceDN w:val="0"/>
        <w:adjustRightInd w:val="0"/>
        <w:jc w:val="both"/>
        <w:rPr>
          <w:rFonts w:cstheme="minorHAnsi"/>
          <w:bCs/>
        </w:rPr>
      </w:pPr>
      <w:r>
        <w:rPr>
          <w:rFonts w:cstheme="minorHAnsi"/>
          <w:b/>
          <w:bCs/>
        </w:rPr>
        <w:tab/>
      </w:r>
      <w:r>
        <w:rPr>
          <w:rFonts w:cstheme="minorHAnsi"/>
          <w:bCs/>
        </w:rPr>
        <w:t xml:space="preserve">Rachel Eames stated the building is extremely well kept.  They have renovated the building. </w:t>
      </w:r>
      <w:r w:rsidR="007D32C8">
        <w:rPr>
          <w:rFonts w:cstheme="minorHAnsi"/>
          <w:bCs/>
        </w:rPr>
        <w:t xml:space="preserve"> They have kept the character of the building and the motif.  The lot is paved.  The building is in great condition.  They are surrounded by houses in</w:t>
      </w:r>
      <w:r w:rsidR="004B5E12">
        <w:rPr>
          <w:rFonts w:cstheme="minorHAnsi"/>
          <w:bCs/>
        </w:rPr>
        <w:t xml:space="preserve"> the</w:t>
      </w:r>
      <w:r w:rsidR="007D32C8">
        <w:rPr>
          <w:rFonts w:cstheme="minorHAnsi"/>
          <w:bCs/>
        </w:rPr>
        <w:t xml:space="preserve"> M3</w:t>
      </w:r>
      <w:r w:rsidR="004B5E12">
        <w:rPr>
          <w:rFonts w:cstheme="minorHAnsi"/>
          <w:bCs/>
        </w:rPr>
        <w:t xml:space="preserve"> zone</w:t>
      </w:r>
      <w:r w:rsidR="007D32C8">
        <w:rPr>
          <w:rFonts w:cstheme="minorHAnsi"/>
          <w:bCs/>
        </w:rPr>
        <w:t xml:space="preserve"> that have multiple apartments that do not meet the</w:t>
      </w:r>
      <w:r w:rsidR="004B5E12">
        <w:rPr>
          <w:rFonts w:cstheme="minorHAnsi"/>
          <w:bCs/>
        </w:rPr>
        <w:t xml:space="preserve"> current</w:t>
      </w:r>
      <w:r w:rsidR="007D32C8">
        <w:rPr>
          <w:rFonts w:cstheme="minorHAnsi"/>
          <w:bCs/>
        </w:rPr>
        <w:t xml:space="preserve"> requirements of the zoning ordinance.  </w:t>
      </w:r>
      <w:r w:rsidR="004B5E12">
        <w:rPr>
          <w:rFonts w:cstheme="minorHAnsi"/>
          <w:bCs/>
        </w:rPr>
        <w:t xml:space="preserve">Housing in the seacoast is widely </w:t>
      </w:r>
      <w:r w:rsidR="007D32C8">
        <w:rPr>
          <w:rFonts w:cstheme="minorHAnsi"/>
          <w:bCs/>
        </w:rPr>
        <w:t>needed.  It will not be st</w:t>
      </w:r>
      <w:r w:rsidR="004B5E12">
        <w:rPr>
          <w:rFonts w:cstheme="minorHAnsi"/>
          <w:bCs/>
        </w:rPr>
        <w:t>udent housing.  It will be well-</w:t>
      </w:r>
      <w:r w:rsidR="007D32C8">
        <w:rPr>
          <w:rFonts w:cstheme="minorHAnsi"/>
          <w:bCs/>
        </w:rPr>
        <w:t>presented and well taken care of.   The business will still be onsite.  They want</w:t>
      </w:r>
      <w:r w:rsidR="004B5E12">
        <w:rPr>
          <w:rFonts w:cstheme="minorHAnsi"/>
          <w:bCs/>
        </w:rPr>
        <w:t xml:space="preserve"> the</w:t>
      </w:r>
      <w:r w:rsidR="007D32C8">
        <w:rPr>
          <w:rFonts w:cstheme="minorHAnsi"/>
          <w:bCs/>
        </w:rPr>
        <w:t xml:space="preserve"> pride of ownership.  </w:t>
      </w:r>
      <w:r w:rsidR="00DC30EE">
        <w:rPr>
          <w:rFonts w:cstheme="minorHAnsi"/>
          <w:bCs/>
        </w:rPr>
        <w:t>193 South Main next door is a six unit building on .48 acres.  They have 12 parking spaces, but no handicap space.  198 South Main is on .19 acres and they have 3 apartments.  200 South Main is .18 acres and has 2 units.  None of those meet the</w:t>
      </w:r>
      <w:r w:rsidR="004B5E12">
        <w:rPr>
          <w:rFonts w:cstheme="minorHAnsi"/>
          <w:bCs/>
        </w:rPr>
        <w:t xml:space="preserve"> current</w:t>
      </w:r>
      <w:r w:rsidR="00DC30EE">
        <w:rPr>
          <w:rFonts w:cstheme="minorHAnsi"/>
          <w:bCs/>
        </w:rPr>
        <w:t xml:space="preserve"> zoning requirements.  She has more land and better parking.  Granting this variance would not alter the character of the neighborhood at all</w:t>
      </w:r>
      <w:r w:rsidR="00620822">
        <w:rPr>
          <w:rFonts w:cstheme="minorHAnsi"/>
          <w:bCs/>
        </w:rPr>
        <w:t xml:space="preserve">.  It does not alter the public health or safety.  </w:t>
      </w:r>
    </w:p>
    <w:p w:rsidR="00620822" w:rsidRDefault="00620822" w:rsidP="009F7997">
      <w:pPr>
        <w:autoSpaceDE w:val="0"/>
        <w:autoSpaceDN w:val="0"/>
        <w:adjustRightInd w:val="0"/>
        <w:jc w:val="both"/>
        <w:rPr>
          <w:rFonts w:cstheme="minorHAnsi"/>
          <w:bCs/>
        </w:rPr>
      </w:pPr>
    </w:p>
    <w:p w:rsidR="007F0304" w:rsidRDefault="00620822" w:rsidP="009F7997">
      <w:pPr>
        <w:autoSpaceDE w:val="0"/>
        <w:autoSpaceDN w:val="0"/>
        <w:adjustRightInd w:val="0"/>
        <w:jc w:val="both"/>
        <w:rPr>
          <w:rFonts w:cstheme="minorHAnsi"/>
          <w:bCs/>
        </w:rPr>
      </w:pPr>
      <w:r>
        <w:rPr>
          <w:rFonts w:cstheme="minorHAnsi"/>
          <w:bCs/>
        </w:rPr>
        <w:tab/>
        <w:t>Bob Daigle asked to hear more about the hardship criterion.  Rachel Eames stated the hardship is</w:t>
      </w:r>
      <w:r w:rsidR="004B5E12">
        <w:rPr>
          <w:rFonts w:cstheme="minorHAnsi"/>
          <w:bCs/>
        </w:rPr>
        <w:t xml:space="preserve"> strictly</w:t>
      </w:r>
      <w:r>
        <w:rPr>
          <w:rFonts w:cstheme="minorHAnsi"/>
          <w:bCs/>
        </w:rPr>
        <w:t xml:space="preserve"> commercial brick and mortar is difficult in the current environment.  Covid has hit and </w:t>
      </w:r>
      <w:r w:rsidR="0016757E">
        <w:rPr>
          <w:rFonts w:cstheme="minorHAnsi"/>
          <w:bCs/>
        </w:rPr>
        <w:t>people are working from home attending meetings from home.</w:t>
      </w:r>
      <w:r>
        <w:rPr>
          <w:rFonts w:cstheme="minorHAnsi"/>
          <w:bCs/>
        </w:rPr>
        <w:t xml:space="preserve">  Brick and mortar is going to be </w:t>
      </w:r>
      <w:r w:rsidR="0016757E">
        <w:rPr>
          <w:rFonts w:cstheme="minorHAnsi"/>
          <w:bCs/>
        </w:rPr>
        <w:t xml:space="preserve">difficult to keep filled.  With employees working from home and taxes going up it will be more difficult for owners everywhere.   She has been realtor and insurance agent for over 30 years.  The writing is on the wall for small commercial buildings.  </w:t>
      </w:r>
      <w:r w:rsidR="006274D0">
        <w:rPr>
          <w:rFonts w:cstheme="minorHAnsi"/>
          <w:bCs/>
        </w:rPr>
        <w:t>They think it is prudent to offer a nice apartment</w:t>
      </w:r>
      <w:r w:rsidR="004B5E12">
        <w:rPr>
          <w:rFonts w:cstheme="minorHAnsi"/>
          <w:bCs/>
        </w:rPr>
        <w:t xml:space="preserve"> in the market</w:t>
      </w:r>
      <w:r w:rsidR="006274D0">
        <w:rPr>
          <w:rFonts w:cstheme="minorHAnsi"/>
          <w:bCs/>
        </w:rPr>
        <w:t xml:space="preserve">.   That keeps </w:t>
      </w:r>
      <w:r w:rsidR="00F965CE">
        <w:rPr>
          <w:rFonts w:cstheme="minorHAnsi"/>
          <w:bCs/>
        </w:rPr>
        <w:t>things looking nice, keeps the taxes paid and things moving forward.  Bob Daigle stated he is hearing that economically it is not viable t</w:t>
      </w:r>
      <w:r w:rsidR="004B5E12">
        <w:rPr>
          <w:rFonts w:cstheme="minorHAnsi"/>
          <w:bCs/>
        </w:rPr>
        <w:t>o maintain such a</w:t>
      </w:r>
      <w:r w:rsidR="007F0304">
        <w:rPr>
          <w:rFonts w:cstheme="minorHAnsi"/>
          <w:bCs/>
        </w:rPr>
        <w:t xml:space="preserve"> large a footprint for a job that can be done in a much smaller</w:t>
      </w:r>
      <w:r w:rsidR="004B5E12">
        <w:rPr>
          <w:rFonts w:cstheme="minorHAnsi"/>
          <w:bCs/>
        </w:rPr>
        <w:t xml:space="preserve"> way and they want to convert the existing space into</w:t>
      </w:r>
      <w:r w:rsidR="007F0304">
        <w:rPr>
          <w:rFonts w:cstheme="minorHAnsi"/>
          <w:bCs/>
        </w:rPr>
        <w:t xml:space="preserve"> something</w:t>
      </w:r>
      <w:r w:rsidR="004B5E12">
        <w:rPr>
          <w:rFonts w:cstheme="minorHAnsi"/>
          <w:bCs/>
        </w:rPr>
        <w:t xml:space="preserve"> that is</w:t>
      </w:r>
      <w:r w:rsidR="007F0304">
        <w:rPr>
          <w:rFonts w:cstheme="minorHAnsi"/>
          <w:bCs/>
        </w:rPr>
        <w:t xml:space="preserve"> rental worthy and more economical for the business.  Rachel Eames stated that was partially correct.  </w:t>
      </w:r>
      <w:r w:rsidR="004B5E12">
        <w:rPr>
          <w:rFonts w:cstheme="minorHAnsi"/>
          <w:bCs/>
        </w:rPr>
        <w:t>She said i</w:t>
      </w:r>
      <w:r w:rsidR="007F0304">
        <w:rPr>
          <w:rFonts w:cstheme="minorHAnsi"/>
          <w:bCs/>
        </w:rPr>
        <w:t>t behooves the town to have well maintained rentals.  There is a need.  Multi</w:t>
      </w:r>
      <w:r w:rsidR="004B5E12">
        <w:rPr>
          <w:rFonts w:cstheme="minorHAnsi"/>
          <w:bCs/>
        </w:rPr>
        <w:t>-family units</w:t>
      </w:r>
      <w:r w:rsidR="007F0304">
        <w:rPr>
          <w:rFonts w:cstheme="minorHAnsi"/>
          <w:bCs/>
        </w:rPr>
        <w:t xml:space="preserve"> are not usually occupied by children.</w:t>
      </w:r>
    </w:p>
    <w:p w:rsidR="007F0304" w:rsidRDefault="007F0304" w:rsidP="009F7997">
      <w:pPr>
        <w:autoSpaceDE w:val="0"/>
        <w:autoSpaceDN w:val="0"/>
        <w:adjustRightInd w:val="0"/>
        <w:jc w:val="both"/>
        <w:rPr>
          <w:rFonts w:cstheme="minorHAnsi"/>
          <w:bCs/>
        </w:rPr>
      </w:pPr>
    </w:p>
    <w:p w:rsidR="007F0304" w:rsidRDefault="007F0304" w:rsidP="009F7997">
      <w:pPr>
        <w:autoSpaceDE w:val="0"/>
        <w:autoSpaceDN w:val="0"/>
        <w:adjustRightInd w:val="0"/>
        <w:jc w:val="both"/>
        <w:rPr>
          <w:rFonts w:cstheme="minorHAnsi"/>
          <w:b/>
          <w:bCs/>
          <w:i/>
        </w:rPr>
      </w:pPr>
      <w:r>
        <w:rPr>
          <w:rFonts w:cstheme="minorHAnsi"/>
          <w:bCs/>
        </w:rPr>
        <w:tab/>
      </w:r>
      <w:r>
        <w:rPr>
          <w:rFonts w:cstheme="minorHAnsi"/>
          <w:b/>
          <w:bCs/>
          <w:i/>
        </w:rPr>
        <w:t>Bob Daigle opened the public hearing.</w:t>
      </w:r>
    </w:p>
    <w:p w:rsidR="007F0304" w:rsidRDefault="007F0304" w:rsidP="009F7997">
      <w:pPr>
        <w:autoSpaceDE w:val="0"/>
        <w:autoSpaceDN w:val="0"/>
        <w:adjustRightInd w:val="0"/>
        <w:jc w:val="both"/>
        <w:rPr>
          <w:rFonts w:cstheme="minorHAnsi"/>
          <w:b/>
          <w:bCs/>
          <w:i/>
        </w:rPr>
      </w:pPr>
    </w:p>
    <w:p w:rsidR="00026AB0" w:rsidRDefault="007F0304" w:rsidP="009F7997">
      <w:pPr>
        <w:autoSpaceDE w:val="0"/>
        <w:autoSpaceDN w:val="0"/>
        <w:adjustRightInd w:val="0"/>
        <w:jc w:val="both"/>
        <w:rPr>
          <w:rFonts w:cstheme="minorHAnsi"/>
          <w:bCs/>
        </w:rPr>
      </w:pPr>
      <w:r>
        <w:rPr>
          <w:rFonts w:cstheme="minorHAnsi"/>
          <w:b/>
          <w:bCs/>
          <w:i/>
        </w:rPr>
        <w:tab/>
      </w:r>
      <w:r w:rsidR="00026AB0">
        <w:rPr>
          <w:rFonts w:cstheme="minorHAnsi"/>
          <w:bCs/>
        </w:rPr>
        <w:t>No comments.</w:t>
      </w:r>
    </w:p>
    <w:p w:rsidR="00026AB0" w:rsidRDefault="00026AB0" w:rsidP="009F7997">
      <w:pPr>
        <w:autoSpaceDE w:val="0"/>
        <w:autoSpaceDN w:val="0"/>
        <w:adjustRightInd w:val="0"/>
        <w:jc w:val="both"/>
        <w:rPr>
          <w:rFonts w:cstheme="minorHAnsi"/>
          <w:b/>
          <w:bCs/>
          <w:i/>
        </w:rPr>
      </w:pPr>
      <w:r>
        <w:rPr>
          <w:rFonts w:cstheme="minorHAnsi"/>
          <w:bCs/>
        </w:rPr>
        <w:lastRenderedPageBreak/>
        <w:tab/>
      </w:r>
      <w:r>
        <w:rPr>
          <w:rFonts w:cstheme="minorHAnsi"/>
          <w:b/>
          <w:bCs/>
          <w:i/>
        </w:rPr>
        <w:t>Bob Daigle closed the public hearing.</w:t>
      </w:r>
    </w:p>
    <w:p w:rsidR="00026AB0" w:rsidRDefault="00026AB0" w:rsidP="009F7997">
      <w:pPr>
        <w:autoSpaceDE w:val="0"/>
        <w:autoSpaceDN w:val="0"/>
        <w:adjustRightInd w:val="0"/>
        <w:jc w:val="both"/>
        <w:rPr>
          <w:rFonts w:cstheme="minorHAnsi"/>
          <w:b/>
          <w:bCs/>
          <w:i/>
        </w:rPr>
      </w:pPr>
    </w:p>
    <w:p w:rsidR="00026AB0" w:rsidRDefault="00026AB0" w:rsidP="009F7997">
      <w:pPr>
        <w:autoSpaceDE w:val="0"/>
        <w:autoSpaceDN w:val="0"/>
        <w:adjustRightInd w:val="0"/>
        <w:jc w:val="both"/>
        <w:rPr>
          <w:rFonts w:cstheme="minorHAnsi"/>
          <w:bCs/>
        </w:rPr>
      </w:pPr>
      <w:r>
        <w:rPr>
          <w:rFonts w:cstheme="minorHAnsi"/>
          <w:b/>
          <w:bCs/>
          <w:i/>
        </w:rPr>
        <w:tab/>
      </w:r>
      <w:r>
        <w:rPr>
          <w:rFonts w:cstheme="minorHAnsi"/>
          <w:bCs/>
        </w:rPr>
        <w:t>Al Zink asked Diane Hardy about the recent changes to the house.  Diane Hardy stated in 2015 the Perkins purchased it with the intent</w:t>
      </w:r>
      <w:r w:rsidR="006C2690">
        <w:rPr>
          <w:rFonts w:cstheme="minorHAnsi"/>
          <w:bCs/>
        </w:rPr>
        <w:t xml:space="preserve"> of having the business on the first floor.  They went to the Planning Board for site plan review.  They did an excellent job</w:t>
      </w:r>
      <w:r w:rsidR="004B5E12">
        <w:rPr>
          <w:rFonts w:cstheme="minorHAnsi"/>
          <w:bCs/>
        </w:rPr>
        <w:t xml:space="preserve"> </w:t>
      </w:r>
      <w:r w:rsidR="000424BA">
        <w:rPr>
          <w:rFonts w:cstheme="minorHAnsi"/>
          <w:bCs/>
        </w:rPr>
        <w:t>in laying out the site and renovating the building.</w:t>
      </w:r>
      <w:r w:rsidR="00FF71BF">
        <w:rPr>
          <w:rFonts w:cstheme="minorHAnsi"/>
          <w:bCs/>
        </w:rPr>
        <w:t xml:space="preserve">  It is a good example of infill development and how it can be done with limited space.  They are here, because they lost the original vesting.  They want to put a residential use back on the first floor.  </w:t>
      </w:r>
      <w:r w:rsidR="004E576D">
        <w:rPr>
          <w:rFonts w:cstheme="minorHAnsi"/>
          <w:bCs/>
        </w:rPr>
        <w:t xml:space="preserve">They have two years to do this.  Al Zink asked if there was any implication for the change in use.   Diane Hardy stated this is a perfectly viable use.   As part of her review of this, she revisited the Planning Board approval.  The proposal before the Board meets the current Town regulations for stormwater, parking and handicap access, so they do not need further Planning Board review.  </w:t>
      </w:r>
      <w:r w:rsidR="00C3722E">
        <w:rPr>
          <w:rFonts w:cstheme="minorHAnsi"/>
          <w:bCs/>
        </w:rPr>
        <w:t xml:space="preserve">It is a good example of infill </w:t>
      </w:r>
      <w:r w:rsidR="000424BA">
        <w:rPr>
          <w:rFonts w:cstheme="minorHAnsi"/>
          <w:bCs/>
        </w:rPr>
        <w:t xml:space="preserve">development </w:t>
      </w:r>
      <w:r w:rsidR="00C3722E">
        <w:rPr>
          <w:rFonts w:cstheme="minorHAnsi"/>
          <w:bCs/>
        </w:rPr>
        <w:t xml:space="preserve">without negative impacts on your neighbors.  </w:t>
      </w:r>
    </w:p>
    <w:p w:rsidR="00C81C15" w:rsidRDefault="00C81C15" w:rsidP="009F7997">
      <w:pPr>
        <w:autoSpaceDE w:val="0"/>
        <w:autoSpaceDN w:val="0"/>
        <w:adjustRightInd w:val="0"/>
        <w:jc w:val="both"/>
        <w:rPr>
          <w:rFonts w:cstheme="minorHAnsi"/>
          <w:bCs/>
        </w:rPr>
      </w:pPr>
    </w:p>
    <w:p w:rsidR="00C81C15" w:rsidRDefault="00C81C15" w:rsidP="009F7997">
      <w:pPr>
        <w:autoSpaceDE w:val="0"/>
        <w:autoSpaceDN w:val="0"/>
        <w:adjustRightInd w:val="0"/>
        <w:jc w:val="both"/>
        <w:rPr>
          <w:rFonts w:cstheme="minorHAnsi"/>
          <w:bCs/>
        </w:rPr>
      </w:pPr>
      <w:r>
        <w:rPr>
          <w:rFonts w:cstheme="minorHAnsi"/>
          <w:bCs/>
        </w:rPr>
        <w:tab/>
        <w:t>Steve Minutelli asked why they needed the variance when mixed use is allowed.  Diane Hardy stated it was because they would have two units.  You can only have single family in that zone.  Also, the lot does no</w:t>
      </w:r>
      <w:r w:rsidR="000424BA">
        <w:rPr>
          <w:rFonts w:cstheme="minorHAnsi"/>
          <w:bCs/>
        </w:rPr>
        <w:t xml:space="preserve">t meet the residential density requirement. </w:t>
      </w:r>
      <w:r>
        <w:rPr>
          <w:rFonts w:cstheme="minorHAnsi"/>
          <w:bCs/>
        </w:rPr>
        <w:t xml:space="preserve"> </w:t>
      </w:r>
    </w:p>
    <w:p w:rsidR="00C81C15" w:rsidRDefault="00C81C15" w:rsidP="009F7997">
      <w:pPr>
        <w:autoSpaceDE w:val="0"/>
        <w:autoSpaceDN w:val="0"/>
        <w:adjustRightInd w:val="0"/>
        <w:jc w:val="both"/>
        <w:rPr>
          <w:rFonts w:cstheme="minorHAnsi"/>
          <w:bCs/>
        </w:rPr>
      </w:pPr>
    </w:p>
    <w:p w:rsidR="00C81C15" w:rsidRDefault="00C81C15" w:rsidP="009F7997">
      <w:pPr>
        <w:autoSpaceDE w:val="0"/>
        <w:autoSpaceDN w:val="0"/>
        <w:adjustRightInd w:val="0"/>
        <w:jc w:val="both"/>
        <w:rPr>
          <w:rFonts w:cstheme="minorHAnsi"/>
          <w:bCs/>
        </w:rPr>
      </w:pPr>
      <w:r>
        <w:rPr>
          <w:rFonts w:cstheme="minorHAnsi"/>
          <w:bCs/>
        </w:rPr>
        <w:tab/>
        <w:t xml:space="preserve">Wayne Rosa stated he was familiar with the previous development of this property.  It was done right.  </w:t>
      </w:r>
      <w:r w:rsidR="002F04D3">
        <w:rPr>
          <w:rFonts w:cstheme="minorHAnsi"/>
          <w:bCs/>
        </w:rPr>
        <w:t>It certainly fits in the character of the neighborhood.  He can think of more properties with multifamily than were mentioned.  He had no problem with this</w:t>
      </w:r>
      <w:r w:rsidR="000424BA">
        <w:rPr>
          <w:rFonts w:cstheme="minorHAnsi"/>
          <w:bCs/>
        </w:rPr>
        <w:t xml:space="preserve"> proposal</w:t>
      </w:r>
      <w:r w:rsidR="002F04D3">
        <w:rPr>
          <w:rFonts w:cstheme="minorHAnsi"/>
          <w:bCs/>
        </w:rPr>
        <w:t xml:space="preserve">.  </w:t>
      </w:r>
    </w:p>
    <w:p w:rsidR="002F04D3" w:rsidRDefault="002F04D3" w:rsidP="009F7997">
      <w:pPr>
        <w:autoSpaceDE w:val="0"/>
        <w:autoSpaceDN w:val="0"/>
        <w:adjustRightInd w:val="0"/>
        <w:jc w:val="both"/>
        <w:rPr>
          <w:rFonts w:cstheme="minorHAnsi"/>
          <w:bCs/>
        </w:rPr>
      </w:pPr>
    </w:p>
    <w:p w:rsidR="002F04D3" w:rsidRDefault="002F04D3" w:rsidP="009F7997">
      <w:pPr>
        <w:autoSpaceDE w:val="0"/>
        <w:autoSpaceDN w:val="0"/>
        <w:adjustRightInd w:val="0"/>
        <w:jc w:val="both"/>
        <w:rPr>
          <w:rFonts w:cstheme="minorHAnsi"/>
          <w:bCs/>
        </w:rPr>
      </w:pPr>
      <w:r>
        <w:rPr>
          <w:rFonts w:cstheme="minorHAnsi"/>
          <w:bCs/>
        </w:rPr>
        <w:tab/>
        <w:t>Bob Daigle was looking for more on hardship.  Rachel Eames stat</w:t>
      </w:r>
      <w:r w:rsidR="000424BA">
        <w:rPr>
          <w:rFonts w:cstheme="minorHAnsi"/>
          <w:bCs/>
        </w:rPr>
        <w:t>ed she was among other building owners with the same situation.</w:t>
      </w:r>
      <w:r>
        <w:rPr>
          <w:rFonts w:cstheme="minorHAnsi"/>
          <w:bCs/>
        </w:rPr>
        <w:t xml:space="preserve">  </w:t>
      </w:r>
      <w:r w:rsidR="002B3AF6">
        <w:rPr>
          <w:rFonts w:cstheme="minorHAnsi"/>
          <w:bCs/>
        </w:rPr>
        <w:t>The way</w:t>
      </w:r>
      <w:r w:rsidR="000424BA">
        <w:rPr>
          <w:rFonts w:cstheme="minorHAnsi"/>
          <w:bCs/>
        </w:rPr>
        <w:t xml:space="preserve"> the zoning is written</w:t>
      </w:r>
      <w:r w:rsidR="002B3AF6">
        <w:rPr>
          <w:rFonts w:cstheme="minorHAnsi"/>
          <w:bCs/>
        </w:rPr>
        <w:t xml:space="preserve"> it is now interferes with the</w:t>
      </w:r>
      <w:r w:rsidR="000424BA">
        <w:rPr>
          <w:rFonts w:cstheme="minorHAnsi"/>
          <w:bCs/>
        </w:rPr>
        <w:t xml:space="preserve"> reasonable use of the property which poses a hardship to the property owners.   The proposed use does</w:t>
      </w:r>
      <w:r w:rsidR="002B3AF6">
        <w:rPr>
          <w:rFonts w:cstheme="minorHAnsi"/>
          <w:bCs/>
        </w:rPr>
        <w:t xml:space="preserve"> not hinder the neighborhood.  </w:t>
      </w:r>
    </w:p>
    <w:p w:rsidR="00F305B1" w:rsidRDefault="00F305B1" w:rsidP="009F7997">
      <w:pPr>
        <w:autoSpaceDE w:val="0"/>
        <w:autoSpaceDN w:val="0"/>
        <w:adjustRightInd w:val="0"/>
        <w:jc w:val="both"/>
        <w:rPr>
          <w:rFonts w:cstheme="minorHAnsi"/>
          <w:bCs/>
        </w:rPr>
      </w:pPr>
    </w:p>
    <w:p w:rsidR="00F305B1" w:rsidRDefault="00F305B1" w:rsidP="009F7997">
      <w:pPr>
        <w:autoSpaceDE w:val="0"/>
        <w:autoSpaceDN w:val="0"/>
        <w:adjustRightInd w:val="0"/>
        <w:jc w:val="both"/>
        <w:rPr>
          <w:rFonts w:cstheme="minorHAnsi"/>
          <w:bCs/>
        </w:rPr>
      </w:pPr>
      <w:r>
        <w:rPr>
          <w:rFonts w:cstheme="minorHAnsi"/>
          <w:bCs/>
        </w:rPr>
        <w:tab/>
        <w:t>Bob Daigle stated this sounds like this is nestled with numerous multifamily</w:t>
      </w:r>
      <w:r w:rsidR="000424BA">
        <w:rPr>
          <w:rFonts w:cstheme="minorHAnsi"/>
          <w:bCs/>
        </w:rPr>
        <w:t xml:space="preserve"> apartments</w:t>
      </w:r>
      <w:r>
        <w:rPr>
          <w:rFonts w:cstheme="minorHAnsi"/>
          <w:bCs/>
        </w:rPr>
        <w:t xml:space="preserve"> around them.  Rachel Eames stated she is surrounded by them.  This does no harm and </w:t>
      </w:r>
      <w:r w:rsidR="000424BA">
        <w:rPr>
          <w:rFonts w:cstheme="minorHAnsi"/>
          <w:bCs/>
        </w:rPr>
        <w:t>will considerably aid</w:t>
      </w:r>
      <w:r>
        <w:rPr>
          <w:rFonts w:cstheme="minorHAnsi"/>
          <w:bCs/>
        </w:rPr>
        <w:t xml:space="preserve"> the area.</w:t>
      </w:r>
    </w:p>
    <w:p w:rsidR="00F305B1" w:rsidRDefault="00F305B1" w:rsidP="009F7997">
      <w:pPr>
        <w:autoSpaceDE w:val="0"/>
        <w:autoSpaceDN w:val="0"/>
        <w:adjustRightInd w:val="0"/>
        <w:jc w:val="both"/>
        <w:rPr>
          <w:rFonts w:cstheme="minorHAnsi"/>
          <w:bCs/>
        </w:rPr>
      </w:pPr>
    </w:p>
    <w:p w:rsidR="00F305B1" w:rsidRDefault="00F305B1" w:rsidP="009F7997">
      <w:pPr>
        <w:autoSpaceDE w:val="0"/>
        <w:autoSpaceDN w:val="0"/>
        <w:adjustRightInd w:val="0"/>
        <w:jc w:val="both"/>
        <w:rPr>
          <w:rFonts w:cstheme="minorHAnsi"/>
          <w:bCs/>
        </w:rPr>
      </w:pPr>
      <w:r>
        <w:rPr>
          <w:rFonts w:cstheme="minorHAnsi"/>
          <w:bCs/>
        </w:rPr>
        <w:tab/>
      </w:r>
      <w:r w:rsidR="0099779C">
        <w:rPr>
          <w:rFonts w:cstheme="minorHAnsi"/>
          <w:bCs/>
        </w:rPr>
        <w:t>Al Zink asked about setting precedents.  Bob Daigle stated every property is</w:t>
      </w:r>
      <w:r w:rsidR="000424BA">
        <w:rPr>
          <w:rFonts w:cstheme="minorHAnsi"/>
          <w:bCs/>
        </w:rPr>
        <w:t xml:space="preserve"> unique.  There is no precedent in applying the zoning criteria. </w:t>
      </w:r>
    </w:p>
    <w:p w:rsidR="0099779C" w:rsidRDefault="0099779C" w:rsidP="009F7997">
      <w:pPr>
        <w:autoSpaceDE w:val="0"/>
        <w:autoSpaceDN w:val="0"/>
        <w:adjustRightInd w:val="0"/>
        <w:jc w:val="both"/>
        <w:rPr>
          <w:rFonts w:cstheme="minorHAnsi"/>
          <w:bCs/>
        </w:rPr>
      </w:pPr>
    </w:p>
    <w:p w:rsidR="007A445F" w:rsidRDefault="007A445F" w:rsidP="009F7997">
      <w:pPr>
        <w:autoSpaceDE w:val="0"/>
        <w:autoSpaceDN w:val="0"/>
        <w:adjustRightInd w:val="0"/>
        <w:jc w:val="both"/>
        <w:rPr>
          <w:rFonts w:cstheme="minorHAnsi"/>
          <w:bCs/>
        </w:rPr>
      </w:pPr>
      <w:r>
        <w:rPr>
          <w:rFonts w:cstheme="minorHAnsi"/>
          <w:bCs/>
        </w:rPr>
        <w:tab/>
        <w:t xml:space="preserve">Diane Hardy stated it is a fully designed and engineered site.  Many others in the area do not have anything close to this.  The uniqueness of this tract is it is a </w:t>
      </w:r>
      <w:r w:rsidR="002C4623">
        <w:rPr>
          <w:rFonts w:cstheme="minorHAnsi"/>
          <w:bCs/>
        </w:rPr>
        <w:t>ready-made</w:t>
      </w:r>
      <w:r>
        <w:rPr>
          <w:rFonts w:cstheme="minorHAnsi"/>
          <w:bCs/>
        </w:rPr>
        <w:t xml:space="preserve"> tract that is designed and meets the Town’s regulations </w:t>
      </w:r>
      <w:r w:rsidR="00D030DB">
        <w:rPr>
          <w:rFonts w:cstheme="minorHAnsi"/>
          <w:bCs/>
        </w:rPr>
        <w:t>and because of that to not allow it for a reasonable mixed use development would be a physical h</w:t>
      </w:r>
      <w:r w:rsidR="000424BA">
        <w:rPr>
          <w:rFonts w:cstheme="minorHAnsi"/>
          <w:bCs/>
        </w:rPr>
        <w:t xml:space="preserve">ardship due to the </w:t>
      </w:r>
      <w:r w:rsidR="00D030DB">
        <w:rPr>
          <w:rFonts w:cstheme="minorHAnsi"/>
          <w:bCs/>
        </w:rPr>
        <w:t>design features of the site.</w:t>
      </w:r>
    </w:p>
    <w:p w:rsidR="0099779C" w:rsidRPr="007A445F" w:rsidRDefault="0099779C" w:rsidP="009F7997">
      <w:pPr>
        <w:autoSpaceDE w:val="0"/>
        <w:autoSpaceDN w:val="0"/>
        <w:adjustRightInd w:val="0"/>
        <w:jc w:val="both"/>
        <w:rPr>
          <w:rFonts w:cstheme="minorHAnsi"/>
          <w:b/>
          <w:bCs/>
        </w:rPr>
      </w:pPr>
      <w:r>
        <w:rPr>
          <w:rFonts w:cstheme="minorHAnsi"/>
          <w:bCs/>
        </w:rPr>
        <w:tab/>
      </w:r>
    </w:p>
    <w:p w:rsidR="00026AB0" w:rsidRDefault="00D030DB" w:rsidP="009F7997">
      <w:pPr>
        <w:autoSpaceDE w:val="0"/>
        <w:autoSpaceDN w:val="0"/>
        <w:adjustRightInd w:val="0"/>
        <w:jc w:val="both"/>
        <w:rPr>
          <w:rFonts w:cstheme="minorHAnsi"/>
          <w:b/>
          <w:bCs/>
        </w:rPr>
      </w:pPr>
      <w:r>
        <w:rPr>
          <w:rFonts w:cstheme="minorHAnsi"/>
          <w:b/>
          <w:bCs/>
          <w:i/>
        </w:rPr>
        <w:tab/>
      </w:r>
      <w:r>
        <w:rPr>
          <w:rFonts w:cstheme="minorHAnsi"/>
          <w:b/>
          <w:bCs/>
        </w:rPr>
        <w:t>Action</w:t>
      </w:r>
    </w:p>
    <w:p w:rsidR="00943FB6" w:rsidRPr="00943FB6" w:rsidRDefault="00D030DB" w:rsidP="00943FB6">
      <w:pPr>
        <w:autoSpaceDE w:val="0"/>
        <w:autoSpaceDN w:val="0"/>
        <w:adjustRightInd w:val="0"/>
        <w:ind w:left="720"/>
        <w:jc w:val="both"/>
        <w:rPr>
          <w:rFonts w:cstheme="minorHAnsi"/>
          <w:b/>
        </w:rPr>
      </w:pPr>
      <w:r>
        <w:rPr>
          <w:rFonts w:cstheme="minorHAnsi"/>
          <w:b/>
          <w:bCs/>
        </w:rPr>
        <w:tab/>
        <w:t>Motion:</w:t>
      </w:r>
      <w:r>
        <w:rPr>
          <w:rFonts w:cstheme="minorHAnsi"/>
          <w:b/>
          <w:bCs/>
        </w:rPr>
        <w:tab/>
        <w:t>Wa</w:t>
      </w:r>
      <w:r w:rsidR="00943FB6">
        <w:rPr>
          <w:rFonts w:cstheme="minorHAnsi"/>
          <w:b/>
          <w:bCs/>
        </w:rPr>
        <w:t>y</w:t>
      </w:r>
      <w:r>
        <w:rPr>
          <w:rFonts w:cstheme="minorHAnsi"/>
          <w:b/>
          <w:bCs/>
        </w:rPr>
        <w:t xml:space="preserve">ne Rosa made a motion to </w:t>
      </w:r>
      <w:r w:rsidR="000424BA">
        <w:rPr>
          <w:rFonts w:cstheme="minorHAnsi"/>
          <w:b/>
          <w:bCs/>
        </w:rPr>
        <w:t>approve the Eames Family Rev.</w:t>
      </w:r>
      <w:r w:rsidR="00943FB6">
        <w:rPr>
          <w:rFonts w:cstheme="minorHAnsi"/>
          <w:b/>
          <w:bCs/>
        </w:rPr>
        <w:tab/>
      </w:r>
      <w:r w:rsidR="00943FB6">
        <w:rPr>
          <w:rFonts w:cstheme="minorHAnsi"/>
          <w:b/>
          <w:bCs/>
        </w:rPr>
        <w:tab/>
      </w:r>
      <w:r w:rsidR="00943FB6">
        <w:rPr>
          <w:rFonts w:cstheme="minorHAnsi"/>
          <w:b/>
          <w:bCs/>
        </w:rPr>
        <w:tab/>
      </w:r>
      <w:r w:rsidR="000424BA">
        <w:rPr>
          <w:rFonts w:cstheme="minorHAnsi"/>
          <w:b/>
          <w:bCs/>
        </w:rPr>
        <w:tab/>
        <w:t xml:space="preserve">Trust </w:t>
      </w:r>
      <w:r>
        <w:rPr>
          <w:rFonts w:cstheme="minorHAnsi"/>
          <w:b/>
          <w:bCs/>
        </w:rPr>
        <w:t xml:space="preserve">variance for </w:t>
      </w:r>
      <w:r w:rsidR="00943FB6" w:rsidRPr="00943FB6">
        <w:rPr>
          <w:rFonts w:cstheme="minorHAnsi"/>
          <w:b/>
        </w:rPr>
        <w:t xml:space="preserve">Sections 32-86 Residential Density, 32-47 M3 </w:t>
      </w:r>
      <w:r w:rsidR="000424BA">
        <w:rPr>
          <w:rFonts w:cstheme="minorHAnsi"/>
          <w:b/>
        </w:rPr>
        <w:tab/>
      </w:r>
      <w:r w:rsidR="000424BA">
        <w:rPr>
          <w:rFonts w:cstheme="minorHAnsi"/>
          <w:b/>
        </w:rPr>
        <w:lastRenderedPageBreak/>
        <w:tab/>
      </w:r>
      <w:r w:rsidR="000424BA">
        <w:rPr>
          <w:rFonts w:cstheme="minorHAnsi"/>
          <w:b/>
        </w:rPr>
        <w:tab/>
      </w:r>
      <w:r w:rsidR="000424BA">
        <w:rPr>
          <w:rFonts w:cstheme="minorHAnsi"/>
          <w:b/>
        </w:rPr>
        <w:tab/>
      </w:r>
      <w:r w:rsidR="00943FB6" w:rsidRPr="00943FB6">
        <w:rPr>
          <w:rFonts w:cstheme="minorHAnsi"/>
          <w:b/>
        </w:rPr>
        <w:t xml:space="preserve">Zone, </w:t>
      </w:r>
      <w:r w:rsidR="000424BA">
        <w:rPr>
          <w:rFonts w:cstheme="minorHAnsi"/>
          <w:b/>
        </w:rPr>
        <w:tab/>
      </w:r>
      <w:r w:rsidR="00943FB6" w:rsidRPr="00943FB6">
        <w:rPr>
          <w:rFonts w:cstheme="minorHAnsi"/>
          <w:b/>
        </w:rPr>
        <w:t xml:space="preserve">and 32-56 Table of Permitted Uses, of the Newmarket </w:t>
      </w:r>
      <w:r w:rsidR="000424BA">
        <w:rPr>
          <w:rFonts w:cstheme="minorHAnsi"/>
          <w:b/>
        </w:rPr>
        <w:tab/>
      </w:r>
      <w:r w:rsidR="000424BA">
        <w:rPr>
          <w:rFonts w:cstheme="minorHAnsi"/>
          <w:b/>
        </w:rPr>
        <w:tab/>
      </w:r>
      <w:r w:rsidR="000424BA">
        <w:rPr>
          <w:rFonts w:cstheme="minorHAnsi"/>
          <w:b/>
        </w:rPr>
        <w:tab/>
      </w:r>
      <w:r w:rsidR="000424BA">
        <w:rPr>
          <w:rFonts w:cstheme="minorHAnsi"/>
          <w:b/>
        </w:rPr>
        <w:tab/>
      </w:r>
      <w:r w:rsidR="00943FB6" w:rsidRPr="00943FB6">
        <w:rPr>
          <w:rFonts w:cstheme="minorHAnsi"/>
          <w:b/>
        </w:rPr>
        <w:t xml:space="preserve">Zoning Ordinance, requested by Jeffrey and Rachel Eames, Eames </w:t>
      </w:r>
      <w:r w:rsidR="000424BA">
        <w:rPr>
          <w:rFonts w:cstheme="minorHAnsi"/>
          <w:b/>
        </w:rPr>
        <w:tab/>
      </w:r>
      <w:r w:rsidR="000424BA">
        <w:rPr>
          <w:rFonts w:cstheme="minorHAnsi"/>
          <w:b/>
        </w:rPr>
        <w:tab/>
      </w:r>
      <w:r w:rsidR="000424BA">
        <w:rPr>
          <w:rFonts w:cstheme="minorHAnsi"/>
          <w:b/>
        </w:rPr>
        <w:tab/>
      </w:r>
      <w:r w:rsidR="00943FB6" w:rsidRPr="00943FB6">
        <w:rPr>
          <w:rFonts w:cstheme="minorHAnsi"/>
          <w:b/>
        </w:rPr>
        <w:t xml:space="preserve">Family </w:t>
      </w:r>
      <w:r w:rsidR="000424BA">
        <w:rPr>
          <w:rFonts w:cstheme="minorHAnsi"/>
          <w:b/>
        </w:rPr>
        <w:tab/>
      </w:r>
      <w:r w:rsidR="00943FB6" w:rsidRPr="00943FB6">
        <w:rPr>
          <w:rFonts w:cstheme="minorHAnsi"/>
          <w:b/>
        </w:rPr>
        <w:t xml:space="preserve">Revocable Trust of 2020, to permit the conversion of a </w:t>
      </w:r>
      <w:r w:rsidR="000424BA">
        <w:rPr>
          <w:rFonts w:cstheme="minorHAnsi"/>
          <w:b/>
        </w:rPr>
        <w:tab/>
      </w:r>
      <w:r w:rsidR="000424BA">
        <w:rPr>
          <w:rFonts w:cstheme="minorHAnsi"/>
          <w:b/>
        </w:rPr>
        <w:tab/>
      </w:r>
      <w:r w:rsidR="000424BA">
        <w:rPr>
          <w:rFonts w:cstheme="minorHAnsi"/>
          <w:b/>
        </w:rPr>
        <w:tab/>
      </w:r>
      <w:r w:rsidR="000424BA">
        <w:rPr>
          <w:rFonts w:cstheme="minorHAnsi"/>
          <w:b/>
        </w:rPr>
        <w:tab/>
      </w:r>
      <w:r w:rsidR="00943FB6" w:rsidRPr="00943FB6">
        <w:rPr>
          <w:rFonts w:cstheme="minorHAnsi"/>
          <w:b/>
        </w:rPr>
        <w:t xml:space="preserve">portion of first floor 1,210 square foot commercial office space to </w:t>
      </w:r>
      <w:r w:rsidR="000424BA">
        <w:rPr>
          <w:rFonts w:cstheme="minorHAnsi"/>
          <w:b/>
        </w:rPr>
        <w:tab/>
      </w:r>
      <w:r w:rsidR="000424BA">
        <w:rPr>
          <w:rFonts w:cstheme="minorHAnsi"/>
          <w:b/>
        </w:rPr>
        <w:tab/>
      </w:r>
      <w:r w:rsidR="000424BA">
        <w:rPr>
          <w:rFonts w:cstheme="minorHAnsi"/>
          <w:b/>
        </w:rPr>
        <w:tab/>
      </w:r>
      <w:r w:rsidR="00943FB6" w:rsidRPr="00943FB6">
        <w:rPr>
          <w:rFonts w:cstheme="minorHAnsi"/>
          <w:b/>
        </w:rPr>
        <w:t xml:space="preserve">an 1,100 square foot residential apartment. The property is </w:t>
      </w:r>
      <w:r w:rsidR="000424BA">
        <w:rPr>
          <w:rFonts w:cstheme="minorHAnsi"/>
          <w:b/>
        </w:rPr>
        <w:tab/>
      </w:r>
      <w:r w:rsidR="000424BA">
        <w:rPr>
          <w:rFonts w:cstheme="minorHAnsi"/>
          <w:b/>
        </w:rPr>
        <w:tab/>
      </w:r>
      <w:r w:rsidR="000424BA">
        <w:rPr>
          <w:rFonts w:cstheme="minorHAnsi"/>
          <w:b/>
        </w:rPr>
        <w:tab/>
      </w:r>
      <w:r w:rsidR="000424BA">
        <w:rPr>
          <w:rFonts w:cstheme="minorHAnsi"/>
          <w:b/>
        </w:rPr>
        <w:tab/>
      </w:r>
      <w:r w:rsidR="00943FB6" w:rsidRPr="00943FB6">
        <w:rPr>
          <w:rFonts w:cstheme="minorHAnsi"/>
          <w:b/>
        </w:rPr>
        <w:t xml:space="preserve">located at 195 </w:t>
      </w:r>
      <w:r w:rsidR="00943FB6">
        <w:rPr>
          <w:rFonts w:cstheme="minorHAnsi"/>
          <w:b/>
        </w:rPr>
        <w:t xml:space="preserve">South </w:t>
      </w:r>
      <w:r w:rsidR="00943FB6" w:rsidRPr="00943FB6">
        <w:rPr>
          <w:rFonts w:cstheme="minorHAnsi"/>
          <w:b/>
        </w:rPr>
        <w:t>Main Street, Tax Map U4, Lot 27, M3 Zone.</w:t>
      </w:r>
    </w:p>
    <w:p w:rsidR="00943FB6" w:rsidRPr="00D030DB" w:rsidRDefault="00BF200D" w:rsidP="009F7997">
      <w:pPr>
        <w:autoSpaceDE w:val="0"/>
        <w:autoSpaceDN w:val="0"/>
        <w:adjustRightInd w:val="0"/>
        <w:jc w:val="both"/>
        <w:rPr>
          <w:rFonts w:cstheme="minorHAnsi"/>
          <w:b/>
          <w:bCs/>
        </w:rPr>
      </w:pPr>
      <w:r>
        <w:rPr>
          <w:rFonts w:cstheme="minorHAnsi"/>
          <w:b/>
          <w:bCs/>
        </w:rPr>
        <w:tab/>
      </w:r>
      <w:r>
        <w:rPr>
          <w:rFonts w:cstheme="minorHAnsi"/>
          <w:b/>
          <w:bCs/>
        </w:rPr>
        <w:tab/>
        <w:t>Second:</w:t>
      </w:r>
      <w:r>
        <w:rPr>
          <w:rFonts w:cstheme="minorHAnsi"/>
          <w:b/>
          <w:bCs/>
        </w:rPr>
        <w:tab/>
        <w:t>Al Zink</w:t>
      </w:r>
    </w:p>
    <w:p w:rsidR="00620822" w:rsidRPr="00BF200D" w:rsidRDefault="00BF200D" w:rsidP="00BF200D">
      <w:pPr>
        <w:autoSpaceDE w:val="0"/>
        <w:autoSpaceDN w:val="0"/>
        <w:adjustRightInd w:val="0"/>
        <w:ind w:left="720"/>
        <w:jc w:val="both"/>
        <w:rPr>
          <w:rFonts w:cstheme="minorHAnsi"/>
        </w:rPr>
      </w:pPr>
      <w:r>
        <w:rPr>
          <w:rFonts w:cstheme="minorHAnsi"/>
          <w:bCs/>
        </w:rPr>
        <w:tab/>
      </w:r>
      <w:r>
        <w:rPr>
          <w:rFonts w:cstheme="minorHAnsi"/>
          <w:b/>
          <w:bCs/>
        </w:rPr>
        <w:t>Vote:</w:t>
      </w:r>
      <w:r>
        <w:rPr>
          <w:rFonts w:cstheme="minorHAnsi"/>
          <w:b/>
          <w:bCs/>
        </w:rPr>
        <w:tab/>
      </w:r>
      <w:r>
        <w:rPr>
          <w:rFonts w:cstheme="minorHAnsi"/>
          <w:b/>
          <w:bCs/>
        </w:rPr>
        <w:tab/>
        <w:t xml:space="preserve">Al Zink, Wayne Rosa, James Drago, Steve Minutelli, Bob Daigle in </w:t>
      </w:r>
      <w:r>
        <w:rPr>
          <w:rFonts w:cstheme="minorHAnsi"/>
          <w:b/>
          <w:bCs/>
        </w:rPr>
        <w:tab/>
      </w:r>
      <w:r>
        <w:rPr>
          <w:rFonts w:cstheme="minorHAnsi"/>
          <w:b/>
          <w:bCs/>
        </w:rPr>
        <w:tab/>
      </w:r>
      <w:r>
        <w:rPr>
          <w:rFonts w:cstheme="minorHAnsi"/>
          <w:b/>
          <w:bCs/>
        </w:rPr>
        <w:tab/>
        <w:t>favor</w:t>
      </w:r>
      <w:r w:rsidR="00026AB0">
        <w:rPr>
          <w:rFonts w:cstheme="minorHAnsi"/>
          <w:bCs/>
        </w:rPr>
        <w:tab/>
      </w:r>
      <w:r w:rsidR="0016757E">
        <w:rPr>
          <w:rFonts w:cstheme="minorHAnsi"/>
          <w:bCs/>
        </w:rPr>
        <w:t xml:space="preserve"> </w:t>
      </w:r>
    </w:p>
    <w:p w:rsidR="008D626B" w:rsidRDefault="008D626B" w:rsidP="00431984">
      <w:pPr>
        <w:autoSpaceDE w:val="0"/>
        <w:autoSpaceDN w:val="0"/>
        <w:adjustRightInd w:val="0"/>
        <w:ind w:left="720" w:hanging="720"/>
        <w:jc w:val="both"/>
        <w:rPr>
          <w:rFonts w:cstheme="minorHAnsi"/>
          <w:b/>
          <w:bCs/>
        </w:rPr>
      </w:pPr>
    </w:p>
    <w:p w:rsidR="00FB39A9" w:rsidRPr="00A53DE5" w:rsidRDefault="008D626B" w:rsidP="00A53DE5">
      <w:pPr>
        <w:autoSpaceDE w:val="0"/>
        <w:autoSpaceDN w:val="0"/>
        <w:adjustRightInd w:val="0"/>
        <w:ind w:left="720" w:hanging="720"/>
        <w:jc w:val="both"/>
        <w:rPr>
          <w:rFonts w:cstheme="minorHAnsi"/>
          <w:b/>
          <w:i/>
        </w:rPr>
      </w:pPr>
      <w:r>
        <w:rPr>
          <w:rFonts w:cstheme="minorHAnsi"/>
          <w:b/>
          <w:bCs/>
        </w:rPr>
        <w:tab/>
      </w:r>
      <w:r w:rsidR="00FB39A9" w:rsidRPr="00FB39A9">
        <w:rPr>
          <w:rFonts w:cstheme="minorHAnsi"/>
          <w:b/>
          <w:bCs/>
        </w:rPr>
        <w:t xml:space="preserve">b. </w:t>
      </w:r>
      <w:r w:rsidR="00FB39A9" w:rsidRPr="00A53DE5">
        <w:rPr>
          <w:rFonts w:cstheme="minorHAnsi"/>
          <w:b/>
          <w:i/>
        </w:rPr>
        <w:t>Jason &amp; Sarah Mansfield-There will be a continuation of a public hearing for an</w:t>
      </w:r>
      <w:r w:rsidR="00431984" w:rsidRPr="00A53DE5">
        <w:rPr>
          <w:rFonts w:cstheme="minorHAnsi"/>
          <w:b/>
          <w:i/>
        </w:rPr>
        <w:t xml:space="preserve"> ap</w:t>
      </w:r>
      <w:r w:rsidR="00FB39A9" w:rsidRPr="00A53DE5">
        <w:rPr>
          <w:rFonts w:cstheme="minorHAnsi"/>
          <w:b/>
          <w:i/>
        </w:rPr>
        <w:t>plication for Variances reference Sections 32-87 Setbacks and 32-89 Dimensions</w:t>
      </w:r>
      <w:r w:rsidR="00431984" w:rsidRPr="00A53DE5">
        <w:rPr>
          <w:rFonts w:cstheme="minorHAnsi"/>
          <w:b/>
          <w:i/>
        </w:rPr>
        <w:t xml:space="preserve"> </w:t>
      </w:r>
      <w:r w:rsidR="00FB39A9" w:rsidRPr="00A53DE5">
        <w:rPr>
          <w:rFonts w:cstheme="minorHAnsi"/>
          <w:b/>
          <w:i/>
        </w:rPr>
        <w:t>Table, of the Newmarket Zoning Ordinance, requested by Jason &amp; Sarah Mansfield, to</w:t>
      </w:r>
      <w:r w:rsidR="00431984" w:rsidRPr="00A53DE5">
        <w:rPr>
          <w:rFonts w:cstheme="minorHAnsi"/>
          <w:b/>
          <w:i/>
        </w:rPr>
        <w:t xml:space="preserve"> </w:t>
      </w:r>
      <w:r w:rsidR="00FB39A9" w:rsidRPr="00A53DE5">
        <w:rPr>
          <w:rFonts w:cstheme="minorHAnsi"/>
          <w:b/>
          <w:i/>
        </w:rPr>
        <w:t>permit the construction of a single car garage five feet from the side property line</w:t>
      </w:r>
      <w:r w:rsidR="00431984" w:rsidRPr="00A53DE5">
        <w:rPr>
          <w:rFonts w:cstheme="minorHAnsi"/>
          <w:b/>
          <w:i/>
        </w:rPr>
        <w:t xml:space="preserve"> </w:t>
      </w:r>
      <w:r w:rsidR="00FB39A9" w:rsidRPr="00A53DE5">
        <w:rPr>
          <w:rFonts w:cstheme="minorHAnsi"/>
          <w:b/>
          <w:i/>
        </w:rPr>
        <w:t>abutting 30 Ladyslipper Drive, where ten feet is required, and five feet from the rear</w:t>
      </w:r>
      <w:r w:rsidR="00431984" w:rsidRPr="00A53DE5">
        <w:rPr>
          <w:rFonts w:cstheme="minorHAnsi"/>
          <w:b/>
          <w:i/>
        </w:rPr>
        <w:t xml:space="preserve"> </w:t>
      </w:r>
      <w:r w:rsidR="00FB39A9" w:rsidRPr="00A53DE5">
        <w:rPr>
          <w:rFonts w:cstheme="minorHAnsi"/>
          <w:b/>
          <w:i/>
        </w:rPr>
        <w:t>property line abutting Sewall Farm Open Space/Lift Station, where thirty feet is</w:t>
      </w:r>
      <w:r w:rsidR="00431984" w:rsidRPr="00A53DE5">
        <w:rPr>
          <w:rFonts w:cstheme="minorHAnsi"/>
          <w:b/>
          <w:i/>
        </w:rPr>
        <w:t xml:space="preserve"> </w:t>
      </w:r>
      <w:r w:rsidR="00FB39A9" w:rsidRPr="00A53DE5">
        <w:rPr>
          <w:rFonts w:cstheme="minorHAnsi"/>
          <w:b/>
          <w:i/>
        </w:rPr>
        <w:t>required.</w:t>
      </w:r>
      <w:r w:rsidR="00E86D3B" w:rsidRPr="00A53DE5">
        <w:rPr>
          <w:rFonts w:cstheme="minorHAnsi"/>
          <w:b/>
          <w:i/>
        </w:rPr>
        <w:t xml:space="preserve">  </w:t>
      </w:r>
      <w:r w:rsidR="00F376D8">
        <w:rPr>
          <w:rFonts w:cstheme="minorHAnsi"/>
          <w:b/>
          <w:i/>
        </w:rPr>
        <w:t>The p</w:t>
      </w:r>
      <w:r w:rsidR="00FB39A9" w:rsidRPr="00A53DE5">
        <w:rPr>
          <w:rFonts w:cstheme="minorHAnsi"/>
          <w:b/>
          <w:i/>
        </w:rPr>
        <w:t>roperty is located at 32 Ladyslipper Drive, Tax Map R4, Lot 136, R2</w:t>
      </w:r>
      <w:r w:rsidR="00A53DE5" w:rsidRPr="00A53DE5">
        <w:rPr>
          <w:rFonts w:cstheme="minorHAnsi"/>
          <w:b/>
          <w:i/>
        </w:rPr>
        <w:t xml:space="preserve"> </w:t>
      </w:r>
      <w:r w:rsidR="00FB39A9" w:rsidRPr="00A53DE5">
        <w:rPr>
          <w:rFonts w:cstheme="minorHAnsi"/>
          <w:b/>
          <w:i/>
        </w:rPr>
        <w:t>Zone.</w:t>
      </w:r>
    </w:p>
    <w:p w:rsidR="00444F76" w:rsidRDefault="00444F76" w:rsidP="00FB39A9">
      <w:pPr>
        <w:autoSpaceDE w:val="0"/>
        <w:autoSpaceDN w:val="0"/>
        <w:adjustRightInd w:val="0"/>
        <w:rPr>
          <w:rFonts w:cstheme="minorHAnsi"/>
          <w:b/>
          <w:bCs/>
          <w:i/>
        </w:rPr>
      </w:pPr>
    </w:p>
    <w:p w:rsidR="00444F76" w:rsidRDefault="00444F76" w:rsidP="0078563E">
      <w:pPr>
        <w:autoSpaceDE w:val="0"/>
        <w:autoSpaceDN w:val="0"/>
        <w:adjustRightInd w:val="0"/>
        <w:jc w:val="both"/>
        <w:rPr>
          <w:rFonts w:cstheme="minorHAnsi"/>
          <w:bCs/>
        </w:rPr>
      </w:pPr>
      <w:r>
        <w:rPr>
          <w:rFonts w:cstheme="minorHAnsi"/>
          <w:bCs/>
        </w:rPr>
        <w:tab/>
        <w:t>Jason Mansfield</w:t>
      </w:r>
      <w:r w:rsidR="003B3AD8">
        <w:rPr>
          <w:rFonts w:cstheme="minorHAnsi"/>
          <w:bCs/>
        </w:rPr>
        <w:t xml:space="preserve"> showed slides.  </w:t>
      </w:r>
      <w:r w:rsidR="00E45422">
        <w:rPr>
          <w:rFonts w:cstheme="minorHAnsi"/>
          <w:bCs/>
        </w:rPr>
        <w:t>The Board had requested more information and photos.  There had been a question of why the building wasn’t closer to the street.  He gave that some thought</w:t>
      </w:r>
      <w:r w:rsidR="00F376D8">
        <w:rPr>
          <w:rFonts w:cstheme="minorHAnsi"/>
          <w:bCs/>
        </w:rPr>
        <w:t xml:space="preserve"> and believes it is a good idea to </w:t>
      </w:r>
      <w:r w:rsidR="00FD4987">
        <w:rPr>
          <w:rFonts w:cstheme="minorHAnsi"/>
          <w:bCs/>
        </w:rPr>
        <w:t>re-locate</w:t>
      </w:r>
      <w:r w:rsidR="00F376D8">
        <w:rPr>
          <w:rFonts w:cstheme="minorHAnsi"/>
          <w:bCs/>
        </w:rPr>
        <w:t xml:space="preserve"> the building. </w:t>
      </w:r>
      <w:r w:rsidR="00E45422">
        <w:rPr>
          <w:rFonts w:cstheme="minorHAnsi"/>
          <w:bCs/>
        </w:rPr>
        <w:t xml:space="preserve">  He s</w:t>
      </w:r>
      <w:r w:rsidR="00F376D8">
        <w:rPr>
          <w:rFonts w:cstheme="minorHAnsi"/>
          <w:bCs/>
        </w:rPr>
        <w:t xml:space="preserve">howed a google map slide </w:t>
      </w:r>
      <w:r w:rsidR="00FD4987">
        <w:rPr>
          <w:rFonts w:cstheme="minorHAnsi"/>
          <w:bCs/>
        </w:rPr>
        <w:t>of the</w:t>
      </w:r>
      <w:r w:rsidR="00E45422">
        <w:rPr>
          <w:rFonts w:cstheme="minorHAnsi"/>
          <w:bCs/>
        </w:rPr>
        <w:t xml:space="preserve"> current property.  He had another slide showing the 30’ setbacks.  T</w:t>
      </w:r>
      <w:r w:rsidR="0078563E">
        <w:rPr>
          <w:rFonts w:cstheme="minorHAnsi"/>
          <w:bCs/>
        </w:rPr>
        <w:t>he revised proposal moved the garage away from the original proposal.  It is closer to the road.  This request is more reasonable, with less impact.  He showed photos of the existing conditions.  He could add to the garage, but they would stil</w:t>
      </w:r>
      <w:r w:rsidR="00F376D8">
        <w:rPr>
          <w:rFonts w:cstheme="minorHAnsi"/>
          <w:bCs/>
        </w:rPr>
        <w:t>l encroach upon</w:t>
      </w:r>
      <w:r w:rsidR="0078563E">
        <w:rPr>
          <w:rFonts w:cstheme="minorHAnsi"/>
          <w:bCs/>
        </w:rPr>
        <w:t xml:space="preserve"> the setback.  A large amount of money would be spent enlarging the driveway and bringing up the grades.  </w:t>
      </w:r>
      <w:r w:rsidR="00172893">
        <w:rPr>
          <w:rFonts w:cstheme="minorHAnsi"/>
          <w:bCs/>
        </w:rPr>
        <w:t xml:space="preserve">He showed more photos of the property.  </w:t>
      </w:r>
      <w:r w:rsidR="003F50D4">
        <w:rPr>
          <w:rFonts w:cstheme="minorHAnsi"/>
          <w:bCs/>
        </w:rPr>
        <w:t xml:space="preserve">Rick Malasky drove by the site and he asked Mr. Malasky specific questions.  He stopped over this morning and his recommendation was he was concerned about the fire hydrant location.  </w:t>
      </w:r>
      <w:r w:rsidR="00D37CD8">
        <w:rPr>
          <w:rFonts w:cstheme="minorHAnsi"/>
          <w:bCs/>
        </w:rPr>
        <w:t>Mr. Mansfield stated he is not opposed to incurring some costs.  Mr. Malasky had some issues with the hydrant.  He was surprised this hydrant was installed with so much pipe sticking out of the ground.  He felt it should be</w:t>
      </w:r>
      <w:r w:rsidR="00F376D8">
        <w:rPr>
          <w:rFonts w:cstheme="minorHAnsi"/>
          <w:bCs/>
        </w:rPr>
        <w:t xml:space="preserve"> upgraded </w:t>
      </w:r>
      <w:r w:rsidR="00FD4987">
        <w:rPr>
          <w:rFonts w:cstheme="minorHAnsi"/>
          <w:bCs/>
        </w:rPr>
        <w:t>and relocated</w:t>
      </w:r>
      <w:r w:rsidR="00D37CD8">
        <w:rPr>
          <w:rFonts w:cstheme="minorHAnsi"/>
          <w:bCs/>
        </w:rPr>
        <w:t xml:space="preserve"> closer to the road.  </w:t>
      </w:r>
    </w:p>
    <w:p w:rsidR="00D37CD8" w:rsidRDefault="00D37CD8" w:rsidP="0078563E">
      <w:pPr>
        <w:autoSpaceDE w:val="0"/>
        <w:autoSpaceDN w:val="0"/>
        <w:adjustRightInd w:val="0"/>
        <w:jc w:val="both"/>
        <w:rPr>
          <w:rFonts w:cstheme="minorHAnsi"/>
          <w:bCs/>
        </w:rPr>
      </w:pPr>
    </w:p>
    <w:p w:rsidR="00D37CD8" w:rsidRDefault="00D37CD8" w:rsidP="0078563E">
      <w:pPr>
        <w:autoSpaceDE w:val="0"/>
        <w:autoSpaceDN w:val="0"/>
        <w:adjustRightInd w:val="0"/>
        <w:jc w:val="both"/>
        <w:rPr>
          <w:rFonts w:cstheme="minorHAnsi"/>
          <w:b/>
          <w:bCs/>
          <w:i/>
        </w:rPr>
      </w:pPr>
      <w:r>
        <w:rPr>
          <w:rFonts w:cstheme="minorHAnsi"/>
          <w:bCs/>
        </w:rPr>
        <w:tab/>
      </w:r>
      <w:r w:rsidR="006A3B37">
        <w:rPr>
          <w:rFonts w:cstheme="minorHAnsi"/>
          <w:b/>
          <w:bCs/>
          <w:i/>
        </w:rPr>
        <w:t>Bob Daigle opened the public hearing.</w:t>
      </w:r>
    </w:p>
    <w:p w:rsidR="006A3B37" w:rsidRDefault="006A3B37" w:rsidP="0078563E">
      <w:pPr>
        <w:autoSpaceDE w:val="0"/>
        <w:autoSpaceDN w:val="0"/>
        <w:adjustRightInd w:val="0"/>
        <w:jc w:val="both"/>
        <w:rPr>
          <w:rFonts w:cstheme="minorHAnsi"/>
          <w:b/>
          <w:bCs/>
          <w:i/>
        </w:rPr>
      </w:pPr>
    </w:p>
    <w:p w:rsidR="006A3B37" w:rsidRDefault="006A3B37" w:rsidP="0078563E">
      <w:pPr>
        <w:autoSpaceDE w:val="0"/>
        <w:autoSpaceDN w:val="0"/>
        <w:adjustRightInd w:val="0"/>
        <w:jc w:val="both"/>
        <w:rPr>
          <w:rFonts w:cstheme="minorHAnsi"/>
          <w:bCs/>
        </w:rPr>
      </w:pPr>
      <w:r>
        <w:rPr>
          <w:rFonts w:cstheme="minorHAnsi"/>
          <w:b/>
          <w:bCs/>
          <w:i/>
        </w:rPr>
        <w:tab/>
      </w:r>
      <w:r>
        <w:rPr>
          <w:rFonts w:cstheme="minorHAnsi"/>
          <w:bCs/>
        </w:rPr>
        <w:t>No comments.</w:t>
      </w:r>
    </w:p>
    <w:p w:rsidR="006A3B37" w:rsidRDefault="006A3B37" w:rsidP="0078563E">
      <w:pPr>
        <w:autoSpaceDE w:val="0"/>
        <w:autoSpaceDN w:val="0"/>
        <w:adjustRightInd w:val="0"/>
        <w:jc w:val="both"/>
        <w:rPr>
          <w:rFonts w:cstheme="minorHAnsi"/>
          <w:bCs/>
        </w:rPr>
      </w:pPr>
    </w:p>
    <w:p w:rsidR="006A3B37" w:rsidRDefault="006A3B37" w:rsidP="0078563E">
      <w:pPr>
        <w:autoSpaceDE w:val="0"/>
        <w:autoSpaceDN w:val="0"/>
        <w:adjustRightInd w:val="0"/>
        <w:jc w:val="both"/>
        <w:rPr>
          <w:rFonts w:cstheme="minorHAnsi"/>
          <w:b/>
          <w:bCs/>
          <w:i/>
        </w:rPr>
      </w:pPr>
      <w:r>
        <w:rPr>
          <w:rFonts w:cstheme="minorHAnsi"/>
          <w:bCs/>
        </w:rPr>
        <w:tab/>
      </w:r>
      <w:r>
        <w:rPr>
          <w:rFonts w:cstheme="minorHAnsi"/>
          <w:b/>
          <w:bCs/>
          <w:i/>
        </w:rPr>
        <w:t>Bob Daigle closed the public hearing.</w:t>
      </w:r>
    </w:p>
    <w:p w:rsidR="006A3B37" w:rsidRDefault="006A3B37" w:rsidP="0078563E">
      <w:pPr>
        <w:autoSpaceDE w:val="0"/>
        <w:autoSpaceDN w:val="0"/>
        <w:adjustRightInd w:val="0"/>
        <w:jc w:val="both"/>
        <w:rPr>
          <w:rFonts w:cstheme="minorHAnsi"/>
          <w:b/>
          <w:bCs/>
          <w:i/>
        </w:rPr>
      </w:pPr>
    </w:p>
    <w:p w:rsidR="00966609" w:rsidRDefault="006A3B37" w:rsidP="0078563E">
      <w:pPr>
        <w:autoSpaceDE w:val="0"/>
        <w:autoSpaceDN w:val="0"/>
        <w:adjustRightInd w:val="0"/>
        <w:jc w:val="both"/>
        <w:rPr>
          <w:rFonts w:cstheme="minorHAnsi"/>
          <w:bCs/>
        </w:rPr>
      </w:pPr>
      <w:r>
        <w:rPr>
          <w:rFonts w:cstheme="minorHAnsi"/>
          <w:b/>
          <w:bCs/>
          <w:i/>
        </w:rPr>
        <w:tab/>
      </w:r>
      <w:r w:rsidR="00966609">
        <w:rPr>
          <w:rFonts w:cstheme="minorHAnsi"/>
          <w:bCs/>
        </w:rPr>
        <w:t>Diane Hardy stated Rick Malasky has jurisdiction in two ways for the driveway.  He is the Public Works Director and he approves all driveway access permits for the Town.  He is also Fire Chief and can request</w:t>
      </w:r>
      <w:r w:rsidR="00F376D8">
        <w:rPr>
          <w:rFonts w:cstheme="minorHAnsi"/>
          <w:bCs/>
        </w:rPr>
        <w:t xml:space="preserve"> that</w:t>
      </w:r>
      <w:r w:rsidR="00966609">
        <w:rPr>
          <w:rFonts w:cstheme="minorHAnsi"/>
          <w:bCs/>
        </w:rPr>
        <w:t xml:space="preserve"> the hydrant be moved.  He was very clear to her it had to be moved.  </w:t>
      </w:r>
      <w:r w:rsidR="00966609">
        <w:rPr>
          <w:rFonts w:cstheme="minorHAnsi"/>
          <w:bCs/>
        </w:rPr>
        <w:lastRenderedPageBreak/>
        <w:t>She feels this can be worked out.</w:t>
      </w:r>
      <w:r w:rsidR="00EC1C7E">
        <w:rPr>
          <w:rFonts w:cstheme="minorHAnsi"/>
          <w:bCs/>
        </w:rPr>
        <w:t xml:space="preserve">  You also have to look at other things</w:t>
      </w:r>
      <w:r w:rsidR="00F376D8">
        <w:rPr>
          <w:rFonts w:cstheme="minorHAnsi"/>
          <w:bCs/>
        </w:rPr>
        <w:t xml:space="preserve"> too</w:t>
      </w:r>
      <w:r w:rsidR="00EC1C7E">
        <w:rPr>
          <w:rFonts w:cstheme="minorHAnsi"/>
          <w:bCs/>
        </w:rPr>
        <w:t>, such</w:t>
      </w:r>
      <w:r w:rsidR="00F376D8">
        <w:rPr>
          <w:rFonts w:cstheme="minorHAnsi"/>
          <w:bCs/>
        </w:rPr>
        <w:t xml:space="preserve"> as site distance.  The Board c</w:t>
      </w:r>
      <w:r w:rsidR="00EC1C7E">
        <w:rPr>
          <w:rFonts w:cstheme="minorHAnsi"/>
          <w:bCs/>
        </w:rPr>
        <w:t>ould get a letter from him clarifying this.</w:t>
      </w:r>
    </w:p>
    <w:p w:rsidR="00EC1C7E" w:rsidRDefault="00EC1C7E" w:rsidP="0078563E">
      <w:pPr>
        <w:autoSpaceDE w:val="0"/>
        <w:autoSpaceDN w:val="0"/>
        <w:adjustRightInd w:val="0"/>
        <w:jc w:val="both"/>
        <w:rPr>
          <w:rFonts w:cstheme="minorHAnsi"/>
          <w:bCs/>
        </w:rPr>
      </w:pPr>
    </w:p>
    <w:p w:rsidR="00EC1C7E" w:rsidRDefault="00EC1C7E" w:rsidP="0078563E">
      <w:pPr>
        <w:autoSpaceDE w:val="0"/>
        <w:autoSpaceDN w:val="0"/>
        <w:adjustRightInd w:val="0"/>
        <w:jc w:val="both"/>
        <w:rPr>
          <w:rFonts w:cstheme="minorHAnsi"/>
          <w:bCs/>
        </w:rPr>
      </w:pPr>
      <w:r>
        <w:rPr>
          <w:rFonts w:cstheme="minorHAnsi"/>
          <w:bCs/>
        </w:rPr>
        <w:tab/>
      </w:r>
      <w:r w:rsidR="006569F5">
        <w:rPr>
          <w:rFonts w:cstheme="minorHAnsi"/>
          <w:bCs/>
        </w:rPr>
        <w:t>James Drago asked if the driveway permit would have to be considered by the Board.  Bob Daigle stated he would need the permit, but it really has nothing to do wi</w:t>
      </w:r>
      <w:r w:rsidR="00F376D8">
        <w:rPr>
          <w:rFonts w:cstheme="minorHAnsi"/>
          <w:bCs/>
        </w:rPr>
        <w:t xml:space="preserve">th the Board’s vote.  It is not relevant to the Board’s vote in his opinion. </w:t>
      </w:r>
    </w:p>
    <w:p w:rsidR="006569F5" w:rsidRDefault="006569F5" w:rsidP="0078563E">
      <w:pPr>
        <w:autoSpaceDE w:val="0"/>
        <w:autoSpaceDN w:val="0"/>
        <w:adjustRightInd w:val="0"/>
        <w:jc w:val="both"/>
        <w:rPr>
          <w:rFonts w:cstheme="minorHAnsi"/>
          <w:bCs/>
        </w:rPr>
      </w:pPr>
    </w:p>
    <w:p w:rsidR="006569F5" w:rsidRDefault="006569F5" w:rsidP="0078563E">
      <w:pPr>
        <w:autoSpaceDE w:val="0"/>
        <w:autoSpaceDN w:val="0"/>
        <w:adjustRightInd w:val="0"/>
        <w:jc w:val="both"/>
        <w:rPr>
          <w:rFonts w:cstheme="minorHAnsi"/>
          <w:bCs/>
        </w:rPr>
      </w:pPr>
      <w:r>
        <w:rPr>
          <w:rFonts w:cstheme="minorHAnsi"/>
          <w:bCs/>
        </w:rPr>
        <w:tab/>
        <w:t>Dia</w:t>
      </w:r>
      <w:r w:rsidR="00F376D8">
        <w:rPr>
          <w:rFonts w:cstheme="minorHAnsi"/>
          <w:bCs/>
        </w:rPr>
        <w:t xml:space="preserve">ne Hardy stated this could be done as a </w:t>
      </w:r>
      <w:r>
        <w:rPr>
          <w:rFonts w:cstheme="minorHAnsi"/>
          <w:bCs/>
        </w:rPr>
        <w:t>conditio</w:t>
      </w:r>
      <w:r w:rsidR="00D6559A">
        <w:rPr>
          <w:rFonts w:cstheme="minorHAnsi"/>
          <w:bCs/>
        </w:rPr>
        <w:t>nal approva</w:t>
      </w:r>
      <w:r w:rsidR="00F376D8">
        <w:rPr>
          <w:rFonts w:cstheme="minorHAnsi"/>
          <w:bCs/>
        </w:rPr>
        <w:t xml:space="preserve">l.  The Board can act on this with a conditions on meeting the requirements for the driveway access permit as set forth by Mr. Malasky. </w:t>
      </w:r>
    </w:p>
    <w:p w:rsidR="00D6559A" w:rsidRDefault="00D6559A" w:rsidP="0078563E">
      <w:pPr>
        <w:autoSpaceDE w:val="0"/>
        <w:autoSpaceDN w:val="0"/>
        <w:adjustRightInd w:val="0"/>
        <w:jc w:val="both"/>
        <w:rPr>
          <w:rFonts w:cstheme="minorHAnsi"/>
          <w:bCs/>
        </w:rPr>
      </w:pPr>
    </w:p>
    <w:p w:rsidR="00D6559A" w:rsidRDefault="00D6559A" w:rsidP="0078563E">
      <w:pPr>
        <w:autoSpaceDE w:val="0"/>
        <w:autoSpaceDN w:val="0"/>
        <w:adjustRightInd w:val="0"/>
        <w:jc w:val="both"/>
        <w:rPr>
          <w:rFonts w:cstheme="minorHAnsi"/>
          <w:b/>
          <w:bCs/>
        </w:rPr>
      </w:pPr>
      <w:r>
        <w:rPr>
          <w:rFonts w:cstheme="minorHAnsi"/>
          <w:bCs/>
        </w:rPr>
        <w:tab/>
      </w:r>
      <w:r>
        <w:rPr>
          <w:rFonts w:cstheme="minorHAnsi"/>
          <w:b/>
          <w:bCs/>
        </w:rPr>
        <w:t>Action</w:t>
      </w:r>
    </w:p>
    <w:p w:rsidR="00B57C65" w:rsidRDefault="00D6559A" w:rsidP="0078563E">
      <w:pPr>
        <w:autoSpaceDE w:val="0"/>
        <w:autoSpaceDN w:val="0"/>
        <w:adjustRightInd w:val="0"/>
        <w:jc w:val="both"/>
        <w:rPr>
          <w:rFonts w:cstheme="minorHAnsi"/>
          <w:b/>
          <w:bCs/>
        </w:rPr>
      </w:pPr>
      <w:r>
        <w:rPr>
          <w:rFonts w:cstheme="minorHAnsi"/>
          <w:b/>
          <w:bCs/>
        </w:rPr>
        <w:tab/>
      </w:r>
      <w:r>
        <w:rPr>
          <w:rFonts w:cstheme="minorHAnsi"/>
          <w:b/>
          <w:bCs/>
        </w:rPr>
        <w:tab/>
        <w:t>Motion:</w:t>
      </w:r>
      <w:r>
        <w:rPr>
          <w:rFonts w:cstheme="minorHAnsi"/>
          <w:b/>
          <w:bCs/>
        </w:rPr>
        <w:tab/>
        <w:t xml:space="preserve">James Drago made a motion to </w:t>
      </w:r>
      <w:r w:rsidR="00B57C65">
        <w:rPr>
          <w:rFonts w:cstheme="minorHAnsi"/>
          <w:b/>
          <w:bCs/>
        </w:rPr>
        <w:t xml:space="preserve">approve the application, with the </w:t>
      </w:r>
      <w:r w:rsidR="00B57C65">
        <w:rPr>
          <w:rFonts w:cstheme="minorHAnsi"/>
          <w:b/>
          <w:bCs/>
        </w:rPr>
        <w:tab/>
      </w:r>
      <w:r w:rsidR="00B57C65">
        <w:rPr>
          <w:rFonts w:cstheme="minorHAnsi"/>
          <w:b/>
          <w:bCs/>
        </w:rPr>
        <w:tab/>
      </w:r>
      <w:r w:rsidR="00B57C65">
        <w:rPr>
          <w:rFonts w:cstheme="minorHAnsi"/>
          <w:b/>
          <w:bCs/>
        </w:rPr>
        <w:tab/>
      </w:r>
      <w:r w:rsidR="00B57C65">
        <w:rPr>
          <w:rFonts w:cstheme="minorHAnsi"/>
          <w:b/>
          <w:bCs/>
        </w:rPr>
        <w:tab/>
        <w:t>following condition:</w:t>
      </w:r>
    </w:p>
    <w:p w:rsidR="00D6559A" w:rsidRDefault="00D6559A" w:rsidP="0078563E">
      <w:pPr>
        <w:autoSpaceDE w:val="0"/>
        <w:autoSpaceDN w:val="0"/>
        <w:adjustRightInd w:val="0"/>
        <w:jc w:val="both"/>
        <w:rPr>
          <w:rFonts w:cstheme="minorHAnsi"/>
          <w:bCs/>
        </w:rPr>
      </w:pPr>
      <w:r>
        <w:rPr>
          <w:rFonts w:cstheme="minorHAnsi"/>
          <w:bCs/>
        </w:rPr>
        <w:tab/>
      </w:r>
      <w:r w:rsidR="00B57C65">
        <w:rPr>
          <w:rFonts w:cstheme="minorHAnsi"/>
          <w:bCs/>
        </w:rPr>
        <w:tab/>
      </w:r>
      <w:r w:rsidR="00B57C65">
        <w:rPr>
          <w:rFonts w:cstheme="minorHAnsi"/>
          <w:bCs/>
        </w:rPr>
        <w:tab/>
      </w:r>
      <w:r w:rsidR="00B57C65">
        <w:rPr>
          <w:rFonts w:cstheme="minorHAnsi"/>
          <w:bCs/>
        </w:rPr>
        <w:tab/>
      </w:r>
    </w:p>
    <w:p w:rsidR="00B57C65" w:rsidRPr="00F04CC0" w:rsidRDefault="00B57C65" w:rsidP="00B57C65">
      <w:pPr>
        <w:jc w:val="both"/>
        <w:rPr>
          <w:rFonts w:ascii="Calibri" w:eastAsia="Times New Roman" w:hAnsi="Calibri" w:cs="Calibri"/>
          <w:b/>
          <w:sz w:val="22"/>
          <w:szCs w:val="22"/>
        </w:rPr>
      </w:pP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sidRPr="00F04CC0">
        <w:rPr>
          <w:rFonts w:ascii="Calibri" w:eastAsia="Times New Roman" w:hAnsi="Calibri" w:cs="Calibri"/>
          <w:b/>
          <w:sz w:val="22"/>
          <w:szCs w:val="22"/>
        </w:rPr>
        <w:t xml:space="preserve">The Public Works Director issues a driveway permit for the proposal </w:t>
      </w:r>
      <w:r w:rsidRPr="00F04CC0">
        <w:rPr>
          <w:rFonts w:ascii="Calibri" w:eastAsia="Times New Roman" w:hAnsi="Calibri" w:cs="Calibri"/>
          <w:b/>
          <w:sz w:val="22"/>
          <w:szCs w:val="22"/>
        </w:rPr>
        <w:tab/>
      </w:r>
      <w:r w:rsidRPr="00F04CC0">
        <w:rPr>
          <w:rFonts w:ascii="Calibri" w:eastAsia="Times New Roman" w:hAnsi="Calibri" w:cs="Calibri"/>
          <w:b/>
          <w:sz w:val="22"/>
          <w:szCs w:val="22"/>
        </w:rPr>
        <w:tab/>
      </w:r>
      <w:r w:rsidRPr="00F04CC0">
        <w:rPr>
          <w:rFonts w:ascii="Calibri" w:eastAsia="Times New Roman" w:hAnsi="Calibri" w:cs="Calibri"/>
          <w:b/>
          <w:sz w:val="22"/>
          <w:szCs w:val="22"/>
        </w:rPr>
        <w:tab/>
      </w:r>
      <w:r w:rsidRPr="00F04CC0">
        <w:rPr>
          <w:rFonts w:ascii="Calibri" w:eastAsia="Times New Roman" w:hAnsi="Calibri" w:cs="Calibri"/>
          <w:b/>
          <w:sz w:val="22"/>
          <w:szCs w:val="22"/>
        </w:rPr>
        <w:tab/>
      </w:r>
      <w:r w:rsidRPr="00F04CC0">
        <w:rPr>
          <w:rFonts w:ascii="Calibri" w:eastAsia="Times New Roman" w:hAnsi="Calibri" w:cs="Calibri"/>
          <w:b/>
          <w:sz w:val="22"/>
          <w:szCs w:val="22"/>
        </w:rPr>
        <w:tab/>
        <w:t>shown on the plan by Mr. Mansfield.</w:t>
      </w:r>
    </w:p>
    <w:p w:rsidR="00F04CC0" w:rsidRDefault="00B57C65" w:rsidP="0078563E">
      <w:pPr>
        <w:autoSpaceDE w:val="0"/>
        <w:autoSpaceDN w:val="0"/>
        <w:adjustRightInd w:val="0"/>
        <w:jc w:val="both"/>
        <w:rPr>
          <w:rFonts w:cstheme="minorHAnsi"/>
          <w:b/>
          <w:bCs/>
        </w:rPr>
      </w:pPr>
      <w:r w:rsidRPr="00F04CC0">
        <w:rPr>
          <w:rFonts w:cstheme="minorHAnsi"/>
          <w:b/>
          <w:bCs/>
        </w:rPr>
        <w:tab/>
      </w:r>
      <w:r w:rsidR="00F04CC0" w:rsidRPr="00F04CC0">
        <w:rPr>
          <w:rFonts w:cstheme="minorHAnsi"/>
          <w:b/>
          <w:bCs/>
        </w:rPr>
        <w:tab/>
      </w:r>
    </w:p>
    <w:p w:rsidR="00966609" w:rsidRDefault="00F04CC0" w:rsidP="0078563E">
      <w:pPr>
        <w:autoSpaceDE w:val="0"/>
        <w:autoSpaceDN w:val="0"/>
        <w:adjustRightInd w:val="0"/>
        <w:jc w:val="both"/>
        <w:rPr>
          <w:rFonts w:cstheme="minorHAnsi"/>
          <w:b/>
          <w:bCs/>
        </w:rPr>
      </w:pPr>
      <w:r>
        <w:rPr>
          <w:rFonts w:cstheme="minorHAnsi"/>
          <w:b/>
          <w:bCs/>
        </w:rPr>
        <w:tab/>
      </w:r>
      <w:r>
        <w:rPr>
          <w:rFonts w:cstheme="minorHAnsi"/>
          <w:b/>
          <w:bCs/>
        </w:rPr>
        <w:tab/>
      </w:r>
      <w:r w:rsidRPr="00F04CC0">
        <w:rPr>
          <w:rFonts w:cstheme="minorHAnsi"/>
          <w:b/>
          <w:bCs/>
        </w:rPr>
        <w:t>Second:</w:t>
      </w:r>
      <w:r w:rsidRPr="00F04CC0">
        <w:rPr>
          <w:rFonts w:cstheme="minorHAnsi"/>
          <w:b/>
          <w:bCs/>
        </w:rPr>
        <w:tab/>
      </w:r>
      <w:r>
        <w:rPr>
          <w:rFonts w:cstheme="minorHAnsi"/>
          <w:b/>
          <w:bCs/>
        </w:rPr>
        <w:t>Al Zink</w:t>
      </w:r>
    </w:p>
    <w:p w:rsidR="00F04CC0" w:rsidRDefault="00F04CC0" w:rsidP="0078563E">
      <w:pPr>
        <w:autoSpaceDE w:val="0"/>
        <w:autoSpaceDN w:val="0"/>
        <w:adjustRightInd w:val="0"/>
        <w:jc w:val="both"/>
        <w:rPr>
          <w:rFonts w:cstheme="minorHAnsi"/>
          <w:b/>
          <w:bCs/>
        </w:rPr>
      </w:pPr>
      <w:r>
        <w:rPr>
          <w:rFonts w:cstheme="minorHAnsi"/>
          <w:b/>
          <w:bCs/>
        </w:rPr>
        <w:tab/>
      </w:r>
      <w:r>
        <w:rPr>
          <w:rFonts w:cstheme="minorHAnsi"/>
          <w:b/>
          <w:bCs/>
        </w:rPr>
        <w:tab/>
        <w:t>Vote:</w:t>
      </w:r>
      <w:r>
        <w:rPr>
          <w:rFonts w:cstheme="minorHAnsi"/>
          <w:b/>
          <w:bCs/>
        </w:rPr>
        <w:tab/>
      </w:r>
      <w:r>
        <w:rPr>
          <w:rFonts w:cstheme="minorHAnsi"/>
          <w:b/>
          <w:bCs/>
        </w:rPr>
        <w:tab/>
        <w:t>Al Zink, Wayne Rosa, James Drago, Steve Minutelli, Bob Daigle</w:t>
      </w:r>
      <w:r w:rsidR="00F376D8">
        <w:rPr>
          <w:rFonts w:cstheme="minorHAnsi"/>
          <w:b/>
          <w:bCs/>
        </w:rPr>
        <w:t xml:space="preserve">. </w:t>
      </w:r>
      <w:r w:rsidR="00F376D8">
        <w:rPr>
          <w:rFonts w:cstheme="minorHAnsi"/>
          <w:b/>
          <w:bCs/>
        </w:rPr>
        <w:tab/>
      </w:r>
      <w:r w:rsidR="00F376D8">
        <w:rPr>
          <w:rFonts w:cstheme="minorHAnsi"/>
          <w:b/>
          <w:bCs/>
        </w:rPr>
        <w:tab/>
      </w:r>
      <w:r w:rsidR="00F376D8">
        <w:rPr>
          <w:rFonts w:cstheme="minorHAnsi"/>
          <w:b/>
          <w:bCs/>
        </w:rPr>
        <w:tab/>
      </w:r>
      <w:r w:rsidR="00F376D8">
        <w:rPr>
          <w:rFonts w:cstheme="minorHAnsi"/>
          <w:b/>
          <w:bCs/>
        </w:rPr>
        <w:tab/>
      </w:r>
      <w:r w:rsidR="00F376D8">
        <w:rPr>
          <w:rFonts w:cstheme="minorHAnsi"/>
          <w:b/>
          <w:bCs/>
        </w:rPr>
        <w:tab/>
        <w:t>Motion passes.</w:t>
      </w:r>
    </w:p>
    <w:p w:rsidR="00F04CC0" w:rsidRDefault="00F04CC0" w:rsidP="0078563E">
      <w:pPr>
        <w:autoSpaceDE w:val="0"/>
        <w:autoSpaceDN w:val="0"/>
        <w:adjustRightInd w:val="0"/>
        <w:jc w:val="both"/>
        <w:rPr>
          <w:rFonts w:cstheme="minorHAnsi"/>
          <w:b/>
          <w:bCs/>
        </w:rPr>
      </w:pPr>
    </w:p>
    <w:p w:rsidR="00FB39A9" w:rsidRPr="00FB39A9" w:rsidRDefault="00F04CC0" w:rsidP="00FB39A9">
      <w:pPr>
        <w:autoSpaceDE w:val="0"/>
        <w:autoSpaceDN w:val="0"/>
        <w:adjustRightInd w:val="0"/>
        <w:rPr>
          <w:rFonts w:cstheme="minorHAnsi"/>
          <w:b/>
          <w:bCs/>
        </w:rPr>
      </w:pPr>
      <w:r>
        <w:rPr>
          <w:rFonts w:cstheme="minorHAnsi"/>
          <w:b/>
          <w:bCs/>
        </w:rPr>
        <w:t>4</w:t>
      </w:r>
      <w:r w:rsidR="00FB39A9" w:rsidRPr="00FB39A9">
        <w:rPr>
          <w:rFonts w:cstheme="minorHAnsi"/>
          <w:b/>
          <w:bCs/>
        </w:rPr>
        <w:t>. New/Old Business</w:t>
      </w:r>
    </w:p>
    <w:p w:rsidR="00431984" w:rsidRDefault="00431984" w:rsidP="00FB39A9">
      <w:pPr>
        <w:pStyle w:val="NoSpacing"/>
        <w:jc w:val="both"/>
        <w:rPr>
          <w:rFonts w:cstheme="minorHAnsi"/>
          <w:b/>
          <w:bCs/>
        </w:rPr>
      </w:pPr>
    </w:p>
    <w:p w:rsidR="00F04CC0" w:rsidRPr="00F04CC0" w:rsidRDefault="00F04CC0" w:rsidP="00FB39A9">
      <w:pPr>
        <w:pStyle w:val="NoSpacing"/>
        <w:jc w:val="both"/>
        <w:rPr>
          <w:rFonts w:cstheme="minorHAnsi"/>
          <w:bCs/>
        </w:rPr>
      </w:pPr>
      <w:r>
        <w:rPr>
          <w:rFonts w:cstheme="minorHAnsi"/>
          <w:b/>
          <w:bCs/>
        </w:rPr>
        <w:tab/>
      </w:r>
      <w:r>
        <w:rPr>
          <w:rFonts w:cstheme="minorHAnsi"/>
          <w:bCs/>
        </w:rPr>
        <w:t>The Board went over the October 5 meeting to piece the minutes together due to audio problems.</w:t>
      </w:r>
    </w:p>
    <w:p w:rsidR="00F04CC0" w:rsidRDefault="00F04CC0" w:rsidP="00FB39A9">
      <w:pPr>
        <w:pStyle w:val="NoSpacing"/>
        <w:jc w:val="both"/>
        <w:rPr>
          <w:rFonts w:cstheme="minorHAnsi"/>
          <w:b/>
          <w:bCs/>
        </w:rPr>
      </w:pPr>
    </w:p>
    <w:p w:rsidR="00FB39A9" w:rsidRPr="00FB39A9" w:rsidRDefault="00FB39A9" w:rsidP="00FB39A9">
      <w:pPr>
        <w:pStyle w:val="NoSpacing"/>
        <w:jc w:val="both"/>
        <w:rPr>
          <w:rFonts w:cstheme="minorHAnsi"/>
        </w:rPr>
      </w:pPr>
      <w:r w:rsidRPr="00FB39A9">
        <w:rPr>
          <w:rFonts w:cstheme="minorHAnsi"/>
          <w:b/>
          <w:bCs/>
        </w:rPr>
        <w:t>5. Adjourn</w:t>
      </w:r>
    </w:p>
    <w:p w:rsidR="00FB39A9" w:rsidRDefault="00FB39A9" w:rsidP="00581899">
      <w:pPr>
        <w:pStyle w:val="NoSpacing"/>
        <w:jc w:val="both"/>
      </w:pPr>
    </w:p>
    <w:p w:rsidR="00FB39A9" w:rsidRDefault="00F04CC0" w:rsidP="00581899">
      <w:pPr>
        <w:pStyle w:val="NoSpacing"/>
        <w:jc w:val="both"/>
        <w:rPr>
          <w:b/>
        </w:rPr>
      </w:pPr>
      <w:r>
        <w:tab/>
      </w:r>
      <w:r>
        <w:rPr>
          <w:b/>
        </w:rPr>
        <w:t>Action</w:t>
      </w:r>
    </w:p>
    <w:p w:rsidR="00F04CC0" w:rsidRDefault="00F04CC0" w:rsidP="00581899">
      <w:pPr>
        <w:pStyle w:val="NoSpacing"/>
        <w:jc w:val="both"/>
        <w:rPr>
          <w:b/>
        </w:rPr>
      </w:pPr>
      <w:r>
        <w:rPr>
          <w:b/>
        </w:rPr>
        <w:tab/>
      </w:r>
      <w:r>
        <w:rPr>
          <w:b/>
        </w:rPr>
        <w:tab/>
        <w:t>Motion:</w:t>
      </w:r>
      <w:r>
        <w:rPr>
          <w:b/>
        </w:rPr>
        <w:tab/>
      </w:r>
      <w:r w:rsidR="002C4623">
        <w:rPr>
          <w:b/>
        </w:rPr>
        <w:t>Steve Minutelli</w:t>
      </w:r>
      <w:r w:rsidR="00E565D8">
        <w:rPr>
          <w:b/>
        </w:rPr>
        <w:t xml:space="preserve"> </w:t>
      </w:r>
      <w:r>
        <w:rPr>
          <w:b/>
        </w:rPr>
        <w:t>made a motion to adjourn</w:t>
      </w:r>
      <w:r w:rsidR="000C4351">
        <w:rPr>
          <w:b/>
        </w:rPr>
        <w:t xml:space="preserve"> 7:50 p.m. </w:t>
      </w:r>
    </w:p>
    <w:p w:rsidR="00F04CC0" w:rsidRDefault="00F04CC0" w:rsidP="00581899">
      <w:pPr>
        <w:pStyle w:val="NoSpacing"/>
        <w:jc w:val="both"/>
        <w:rPr>
          <w:b/>
        </w:rPr>
      </w:pPr>
      <w:r>
        <w:rPr>
          <w:b/>
        </w:rPr>
        <w:tab/>
      </w:r>
      <w:r>
        <w:rPr>
          <w:b/>
        </w:rPr>
        <w:tab/>
        <w:t>Second:</w:t>
      </w:r>
      <w:r w:rsidR="00E565D8">
        <w:rPr>
          <w:b/>
        </w:rPr>
        <w:tab/>
        <w:t>James Drago</w:t>
      </w:r>
    </w:p>
    <w:p w:rsidR="00F04CC0" w:rsidRPr="00F04CC0" w:rsidRDefault="00F04CC0" w:rsidP="00581899">
      <w:pPr>
        <w:pStyle w:val="NoSpacing"/>
        <w:jc w:val="both"/>
        <w:rPr>
          <w:b/>
        </w:rPr>
      </w:pPr>
      <w:r>
        <w:rPr>
          <w:b/>
        </w:rPr>
        <w:tab/>
      </w:r>
      <w:r>
        <w:rPr>
          <w:b/>
        </w:rPr>
        <w:tab/>
        <w:t>Vote:</w:t>
      </w:r>
      <w:r>
        <w:rPr>
          <w:b/>
        </w:rPr>
        <w:tab/>
      </w:r>
      <w:r>
        <w:rPr>
          <w:b/>
        </w:rPr>
        <w:tab/>
        <w:t>All in favor</w:t>
      </w:r>
    </w:p>
    <w:sectPr w:rsidR="00F04CC0" w:rsidRPr="00F04CC0" w:rsidSect="00FD498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46F" w:rsidRDefault="0097346F" w:rsidP="008D626B">
      <w:r>
        <w:separator/>
      </w:r>
    </w:p>
  </w:endnote>
  <w:endnote w:type="continuationSeparator" w:id="0">
    <w:p w:rsidR="0097346F" w:rsidRDefault="0097346F" w:rsidP="008D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46F" w:rsidRDefault="0097346F" w:rsidP="008D626B">
      <w:r>
        <w:separator/>
      </w:r>
    </w:p>
  </w:footnote>
  <w:footnote w:type="continuationSeparator" w:id="0">
    <w:p w:rsidR="0097346F" w:rsidRDefault="0097346F" w:rsidP="008D6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26B" w:rsidRDefault="008D626B">
    <w:pPr>
      <w:pStyle w:val="Header"/>
    </w:pPr>
    <w:r>
      <w:t>Newmarket Zoning Board of Adjustment Meeting</w:t>
    </w:r>
  </w:p>
  <w:p w:rsidR="008D626B" w:rsidRDefault="008D626B">
    <w:pPr>
      <w:pStyle w:val="Header"/>
    </w:pPr>
    <w:r>
      <w:t>October 19, 2020</w:t>
    </w:r>
  </w:p>
  <w:p w:rsidR="008D626B" w:rsidRDefault="008D626B">
    <w:pPr>
      <w:pStyle w:val="Header"/>
      <w:rPr>
        <w:noProof/>
      </w:rPr>
    </w:pPr>
    <w:r>
      <w:t xml:space="preserve">Page </w:t>
    </w:r>
    <w:r>
      <w:fldChar w:fldCharType="begin"/>
    </w:r>
    <w:r>
      <w:instrText xml:space="preserve"> PAGE   \* MERGEFORMAT </w:instrText>
    </w:r>
    <w:r>
      <w:fldChar w:fldCharType="separate"/>
    </w:r>
    <w:r w:rsidR="00FD4987">
      <w:rPr>
        <w:noProof/>
      </w:rPr>
      <w:t>5</w:t>
    </w:r>
    <w:r>
      <w:rPr>
        <w:noProof/>
      </w:rPr>
      <w:fldChar w:fldCharType="end"/>
    </w:r>
  </w:p>
  <w:p w:rsidR="008D626B" w:rsidRDefault="008D62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3D"/>
    <w:rsid w:val="00022755"/>
    <w:rsid w:val="00026AB0"/>
    <w:rsid w:val="000424BA"/>
    <w:rsid w:val="000C4351"/>
    <w:rsid w:val="000F2994"/>
    <w:rsid w:val="0016757E"/>
    <w:rsid w:val="00172893"/>
    <w:rsid w:val="001A6F79"/>
    <w:rsid w:val="002811A7"/>
    <w:rsid w:val="002B3AF6"/>
    <w:rsid w:val="002C4623"/>
    <w:rsid w:val="002F04D3"/>
    <w:rsid w:val="0033613C"/>
    <w:rsid w:val="003B3AD8"/>
    <w:rsid w:val="003F1AA1"/>
    <w:rsid w:val="003F50D4"/>
    <w:rsid w:val="00431984"/>
    <w:rsid w:val="00444F76"/>
    <w:rsid w:val="004B5E12"/>
    <w:rsid w:val="004E576D"/>
    <w:rsid w:val="00514FB2"/>
    <w:rsid w:val="00581899"/>
    <w:rsid w:val="00620822"/>
    <w:rsid w:val="006274D0"/>
    <w:rsid w:val="006569F5"/>
    <w:rsid w:val="0068793D"/>
    <w:rsid w:val="006A3B37"/>
    <w:rsid w:val="006C2690"/>
    <w:rsid w:val="006E3E32"/>
    <w:rsid w:val="00750513"/>
    <w:rsid w:val="0078560E"/>
    <w:rsid w:val="0078563E"/>
    <w:rsid w:val="007A445F"/>
    <w:rsid w:val="007A5F6E"/>
    <w:rsid w:val="007D32C8"/>
    <w:rsid w:val="007F0304"/>
    <w:rsid w:val="00887764"/>
    <w:rsid w:val="008A4A6A"/>
    <w:rsid w:val="008D626B"/>
    <w:rsid w:val="00943FB6"/>
    <w:rsid w:val="00966609"/>
    <w:rsid w:val="0097346F"/>
    <w:rsid w:val="0099779C"/>
    <w:rsid w:val="009F7997"/>
    <w:rsid w:val="00A1497F"/>
    <w:rsid w:val="00A53DE5"/>
    <w:rsid w:val="00A7256B"/>
    <w:rsid w:val="00B31EDF"/>
    <w:rsid w:val="00B57C65"/>
    <w:rsid w:val="00B7701E"/>
    <w:rsid w:val="00BF200D"/>
    <w:rsid w:val="00C3722E"/>
    <w:rsid w:val="00C81C15"/>
    <w:rsid w:val="00C86E63"/>
    <w:rsid w:val="00C957AF"/>
    <w:rsid w:val="00C9653E"/>
    <w:rsid w:val="00D0171C"/>
    <w:rsid w:val="00D030DB"/>
    <w:rsid w:val="00D37CD8"/>
    <w:rsid w:val="00D4351F"/>
    <w:rsid w:val="00D6559A"/>
    <w:rsid w:val="00DC30EE"/>
    <w:rsid w:val="00E40F23"/>
    <w:rsid w:val="00E45422"/>
    <w:rsid w:val="00E565D8"/>
    <w:rsid w:val="00E76061"/>
    <w:rsid w:val="00E86D3B"/>
    <w:rsid w:val="00E916D9"/>
    <w:rsid w:val="00EA46BE"/>
    <w:rsid w:val="00EC1C7E"/>
    <w:rsid w:val="00ED373C"/>
    <w:rsid w:val="00F04CC0"/>
    <w:rsid w:val="00F305B1"/>
    <w:rsid w:val="00F376D8"/>
    <w:rsid w:val="00F61703"/>
    <w:rsid w:val="00F965CE"/>
    <w:rsid w:val="00FB39A9"/>
    <w:rsid w:val="00FC0EBF"/>
    <w:rsid w:val="00FD4987"/>
    <w:rsid w:val="00FF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92E79-8C12-4032-9856-67DFDCEE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53E"/>
  </w:style>
  <w:style w:type="paragraph" w:styleId="Header">
    <w:name w:val="header"/>
    <w:basedOn w:val="Normal"/>
    <w:link w:val="HeaderChar"/>
    <w:uiPriority w:val="99"/>
    <w:unhideWhenUsed/>
    <w:rsid w:val="008D626B"/>
    <w:pPr>
      <w:tabs>
        <w:tab w:val="center" w:pos="4680"/>
        <w:tab w:val="right" w:pos="9360"/>
      </w:tabs>
    </w:pPr>
  </w:style>
  <w:style w:type="character" w:customStyle="1" w:styleId="HeaderChar">
    <w:name w:val="Header Char"/>
    <w:basedOn w:val="DefaultParagraphFont"/>
    <w:link w:val="Header"/>
    <w:uiPriority w:val="99"/>
    <w:rsid w:val="008D626B"/>
  </w:style>
  <w:style w:type="paragraph" w:styleId="Footer">
    <w:name w:val="footer"/>
    <w:basedOn w:val="Normal"/>
    <w:link w:val="FooterChar"/>
    <w:uiPriority w:val="99"/>
    <w:unhideWhenUsed/>
    <w:rsid w:val="008D626B"/>
    <w:pPr>
      <w:tabs>
        <w:tab w:val="center" w:pos="4680"/>
        <w:tab w:val="right" w:pos="9360"/>
      </w:tabs>
    </w:pPr>
  </w:style>
  <w:style w:type="character" w:customStyle="1" w:styleId="FooterChar">
    <w:name w:val="Footer Char"/>
    <w:basedOn w:val="DefaultParagraphFont"/>
    <w:link w:val="Footer"/>
    <w:uiPriority w:val="99"/>
    <w:rsid w:val="008D626B"/>
  </w:style>
  <w:style w:type="character" w:styleId="LineNumber">
    <w:name w:val="line number"/>
    <w:basedOn w:val="DefaultParagraphFont"/>
    <w:uiPriority w:val="99"/>
    <w:semiHidden/>
    <w:unhideWhenUsed/>
    <w:rsid w:val="004B5E12"/>
  </w:style>
  <w:style w:type="paragraph" w:styleId="BalloonText">
    <w:name w:val="Balloon Text"/>
    <w:basedOn w:val="Normal"/>
    <w:link w:val="BalloonTextChar"/>
    <w:uiPriority w:val="99"/>
    <w:semiHidden/>
    <w:unhideWhenUsed/>
    <w:rsid w:val="00FD4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Susan Jordan</cp:lastModifiedBy>
  <cp:revision>3</cp:revision>
  <cp:lastPrinted>2020-12-02T14:20:00Z</cp:lastPrinted>
  <dcterms:created xsi:type="dcterms:W3CDTF">2020-11-03T20:42:00Z</dcterms:created>
  <dcterms:modified xsi:type="dcterms:W3CDTF">2020-12-02T14:21:00Z</dcterms:modified>
</cp:coreProperties>
</file>