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476" w:rsidRDefault="00C84476" w:rsidP="00C84476">
      <w:pPr>
        <w:pStyle w:val="NoSpacing"/>
        <w:jc w:val="center"/>
        <w:rPr>
          <w:b/>
          <w:sz w:val="24"/>
          <w:szCs w:val="24"/>
        </w:rPr>
      </w:pPr>
    </w:p>
    <w:p w:rsidR="00C84476" w:rsidRDefault="00C84476" w:rsidP="00C84476">
      <w:pPr>
        <w:pStyle w:val="NoSpacing"/>
        <w:jc w:val="center"/>
        <w:rPr>
          <w:b/>
          <w:sz w:val="24"/>
          <w:szCs w:val="24"/>
        </w:rPr>
      </w:pPr>
    </w:p>
    <w:p w:rsidR="00C84476" w:rsidRDefault="00C84476" w:rsidP="00C84476">
      <w:pPr>
        <w:pStyle w:val="NoSpacing"/>
        <w:jc w:val="center"/>
        <w:rPr>
          <w:b/>
          <w:sz w:val="24"/>
          <w:szCs w:val="24"/>
        </w:rPr>
      </w:pPr>
    </w:p>
    <w:p w:rsidR="00C84476" w:rsidRDefault="00C84476" w:rsidP="00C84476">
      <w:pPr>
        <w:pStyle w:val="NoSpacing"/>
        <w:jc w:val="center"/>
        <w:rPr>
          <w:b/>
          <w:sz w:val="24"/>
          <w:szCs w:val="24"/>
        </w:rPr>
      </w:pPr>
    </w:p>
    <w:p w:rsidR="00C84476" w:rsidRDefault="00C84476" w:rsidP="00C84476">
      <w:pPr>
        <w:pStyle w:val="NoSpacing"/>
        <w:jc w:val="center"/>
        <w:rPr>
          <w:b/>
          <w:sz w:val="24"/>
          <w:szCs w:val="24"/>
        </w:rPr>
      </w:pPr>
    </w:p>
    <w:p w:rsidR="00C84476" w:rsidRDefault="00C84476" w:rsidP="00C84476">
      <w:pPr>
        <w:pStyle w:val="NoSpacing"/>
        <w:jc w:val="center"/>
        <w:rPr>
          <w:b/>
          <w:sz w:val="24"/>
          <w:szCs w:val="24"/>
        </w:rPr>
      </w:pPr>
    </w:p>
    <w:p w:rsidR="00C84476" w:rsidRDefault="00C84476" w:rsidP="00C84476">
      <w:pPr>
        <w:pStyle w:val="NoSpacing"/>
        <w:jc w:val="center"/>
        <w:rPr>
          <w:b/>
          <w:sz w:val="24"/>
          <w:szCs w:val="24"/>
        </w:rPr>
      </w:pPr>
    </w:p>
    <w:p w:rsidR="00C84476" w:rsidRDefault="00AF3452" w:rsidP="00C84476">
      <w:pPr>
        <w:pStyle w:val="NoSpacing"/>
        <w:jc w:val="center"/>
        <w:rPr>
          <w:b/>
          <w:sz w:val="24"/>
          <w:szCs w:val="24"/>
        </w:rPr>
      </w:pPr>
      <w:r>
        <w:rPr>
          <w:b/>
          <w:sz w:val="24"/>
          <w:szCs w:val="24"/>
        </w:rPr>
        <w:t xml:space="preserve"> </w:t>
      </w:r>
    </w:p>
    <w:p w:rsidR="00C84476" w:rsidRDefault="00C84476" w:rsidP="00C84476">
      <w:pPr>
        <w:pStyle w:val="NoSpacing"/>
        <w:jc w:val="center"/>
        <w:rPr>
          <w:b/>
          <w:sz w:val="24"/>
          <w:szCs w:val="24"/>
        </w:rPr>
      </w:pPr>
      <w:r>
        <w:rPr>
          <w:b/>
          <w:sz w:val="24"/>
          <w:szCs w:val="24"/>
        </w:rPr>
        <w:t>NEWMARKET ZONING BOARD OF ADJUSTMENT MEETING</w:t>
      </w:r>
    </w:p>
    <w:p w:rsidR="00C84476" w:rsidRDefault="00C84476" w:rsidP="00C84476">
      <w:pPr>
        <w:pStyle w:val="NoSpacing"/>
        <w:jc w:val="center"/>
        <w:rPr>
          <w:b/>
          <w:sz w:val="24"/>
          <w:szCs w:val="24"/>
        </w:rPr>
      </w:pPr>
    </w:p>
    <w:p w:rsidR="00C84476" w:rsidRDefault="00C84476" w:rsidP="00C84476">
      <w:pPr>
        <w:pStyle w:val="NoSpacing"/>
        <w:jc w:val="center"/>
        <w:rPr>
          <w:b/>
          <w:sz w:val="24"/>
          <w:szCs w:val="24"/>
        </w:rPr>
      </w:pPr>
      <w:r>
        <w:rPr>
          <w:b/>
          <w:sz w:val="24"/>
          <w:szCs w:val="24"/>
        </w:rPr>
        <w:t>APRIL 1, 2019</w:t>
      </w:r>
    </w:p>
    <w:p w:rsidR="00C84476" w:rsidRDefault="00C84476" w:rsidP="00C84476">
      <w:pPr>
        <w:pStyle w:val="NoSpacing"/>
        <w:jc w:val="center"/>
        <w:rPr>
          <w:b/>
          <w:sz w:val="24"/>
          <w:szCs w:val="24"/>
        </w:rPr>
      </w:pPr>
    </w:p>
    <w:p w:rsidR="00C84476" w:rsidRDefault="00C84476" w:rsidP="00C84476">
      <w:pPr>
        <w:pStyle w:val="NoSpacing"/>
        <w:jc w:val="center"/>
        <w:rPr>
          <w:b/>
          <w:sz w:val="24"/>
          <w:szCs w:val="24"/>
        </w:rPr>
      </w:pPr>
      <w:r>
        <w:rPr>
          <w:b/>
          <w:sz w:val="24"/>
          <w:szCs w:val="24"/>
        </w:rPr>
        <w:t>MINUTES</w:t>
      </w:r>
    </w:p>
    <w:p w:rsidR="00C84476" w:rsidRDefault="00C84476" w:rsidP="00C84476">
      <w:pPr>
        <w:pStyle w:val="NoSpacing"/>
        <w:jc w:val="center"/>
        <w:rPr>
          <w:b/>
          <w:sz w:val="24"/>
          <w:szCs w:val="24"/>
        </w:rPr>
      </w:pPr>
    </w:p>
    <w:p w:rsidR="00C84476" w:rsidRDefault="00C84476" w:rsidP="00C84476">
      <w:pPr>
        <w:pStyle w:val="NoSpacing"/>
        <w:jc w:val="both"/>
        <w:rPr>
          <w:sz w:val="24"/>
          <w:szCs w:val="24"/>
        </w:rPr>
      </w:pPr>
      <w:r>
        <w:rPr>
          <w:sz w:val="24"/>
          <w:szCs w:val="24"/>
        </w:rPr>
        <w:t>Present:</w:t>
      </w:r>
      <w:r>
        <w:rPr>
          <w:sz w:val="24"/>
          <w:szCs w:val="24"/>
        </w:rPr>
        <w:tab/>
        <w:t xml:space="preserve">Chris Hawkins (Chairman), Bob Daigle (Vice Chairman), Diane Hardy (Zoning </w:t>
      </w:r>
      <w:r>
        <w:rPr>
          <w:sz w:val="24"/>
          <w:szCs w:val="24"/>
        </w:rPr>
        <w:tab/>
      </w:r>
      <w:r>
        <w:rPr>
          <w:sz w:val="24"/>
          <w:szCs w:val="24"/>
        </w:rPr>
        <w:tab/>
      </w:r>
      <w:r>
        <w:rPr>
          <w:sz w:val="24"/>
          <w:szCs w:val="24"/>
        </w:rPr>
        <w:tab/>
        <w:t xml:space="preserve">Administrator), Wayne Rosa, Steve Minutelli, James Drago, Connor Crowley </w:t>
      </w:r>
      <w:r>
        <w:rPr>
          <w:sz w:val="24"/>
          <w:szCs w:val="24"/>
        </w:rPr>
        <w:tab/>
      </w:r>
      <w:r>
        <w:rPr>
          <w:sz w:val="24"/>
          <w:szCs w:val="24"/>
        </w:rPr>
        <w:tab/>
      </w:r>
      <w:r>
        <w:rPr>
          <w:sz w:val="24"/>
          <w:szCs w:val="24"/>
        </w:rPr>
        <w:tab/>
        <w:t>(Alternate), Jonathan Sack (Alternate)</w:t>
      </w:r>
    </w:p>
    <w:p w:rsidR="00C84476" w:rsidRDefault="00C84476" w:rsidP="00C84476">
      <w:pPr>
        <w:pStyle w:val="NoSpacing"/>
        <w:jc w:val="both"/>
        <w:rPr>
          <w:sz w:val="24"/>
          <w:szCs w:val="24"/>
        </w:rPr>
      </w:pPr>
    </w:p>
    <w:p w:rsidR="00C84476" w:rsidRPr="00C84476" w:rsidRDefault="00C84476" w:rsidP="00C84476">
      <w:pPr>
        <w:pStyle w:val="NoSpacing"/>
        <w:jc w:val="both"/>
        <w:rPr>
          <w:b/>
          <w:sz w:val="24"/>
          <w:szCs w:val="24"/>
        </w:rPr>
      </w:pPr>
      <w:r>
        <w:rPr>
          <w:b/>
          <w:sz w:val="24"/>
          <w:szCs w:val="24"/>
        </w:rPr>
        <w:t>Agenda Item #1 -</w:t>
      </w:r>
      <w:r w:rsidRPr="00C84476">
        <w:rPr>
          <w:b/>
          <w:sz w:val="24"/>
          <w:szCs w:val="24"/>
        </w:rPr>
        <w:t>Pledge of Allegiance</w:t>
      </w:r>
    </w:p>
    <w:p w:rsidR="00C84476" w:rsidRPr="00C84476" w:rsidRDefault="00C84476" w:rsidP="00C84476">
      <w:pPr>
        <w:pStyle w:val="NoSpacing"/>
        <w:jc w:val="both"/>
        <w:rPr>
          <w:b/>
          <w:sz w:val="24"/>
          <w:szCs w:val="24"/>
        </w:rPr>
      </w:pPr>
    </w:p>
    <w:p w:rsidR="00C84476" w:rsidRPr="00C84476" w:rsidRDefault="00C84476" w:rsidP="00C84476">
      <w:pPr>
        <w:pStyle w:val="NoSpacing"/>
        <w:jc w:val="both"/>
        <w:rPr>
          <w:b/>
          <w:sz w:val="24"/>
          <w:szCs w:val="24"/>
        </w:rPr>
      </w:pPr>
      <w:r w:rsidRPr="00C84476">
        <w:rPr>
          <w:b/>
          <w:sz w:val="24"/>
          <w:szCs w:val="24"/>
        </w:rPr>
        <w:t>Agenda Item #2</w:t>
      </w:r>
      <w:r>
        <w:rPr>
          <w:b/>
          <w:sz w:val="24"/>
          <w:szCs w:val="24"/>
        </w:rPr>
        <w:t xml:space="preserve"> - </w:t>
      </w:r>
      <w:r w:rsidRPr="00C84476">
        <w:rPr>
          <w:b/>
          <w:sz w:val="24"/>
          <w:szCs w:val="24"/>
        </w:rPr>
        <w:t>Review &amp; Approval of Minutes:</w:t>
      </w:r>
      <w:r w:rsidRPr="00C84476">
        <w:rPr>
          <w:b/>
          <w:sz w:val="24"/>
          <w:szCs w:val="24"/>
        </w:rPr>
        <w:tab/>
        <w:t xml:space="preserve"> 02/11/19</w:t>
      </w:r>
    </w:p>
    <w:p w:rsidR="00C84476" w:rsidRDefault="00C84476" w:rsidP="00C84476">
      <w:pPr>
        <w:pStyle w:val="NoSpacing"/>
        <w:jc w:val="both"/>
        <w:rPr>
          <w:b/>
          <w:sz w:val="24"/>
          <w:szCs w:val="24"/>
        </w:rPr>
      </w:pPr>
    </w:p>
    <w:p w:rsidR="00E7288F" w:rsidRDefault="00CF3654" w:rsidP="00C84476">
      <w:pPr>
        <w:pStyle w:val="NoSpacing"/>
        <w:jc w:val="both"/>
        <w:rPr>
          <w:sz w:val="24"/>
          <w:szCs w:val="24"/>
        </w:rPr>
      </w:pPr>
      <w:r>
        <w:rPr>
          <w:b/>
          <w:sz w:val="24"/>
          <w:szCs w:val="24"/>
        </w:rPr>
        <w:tab/>
      </w:r>
      <w:r>
        <w:rPr>
          <w:sz w:val="24"/>
          <w:szCs w:val="24"/>
        </w:rPr>
        <w:t>Chairman Hawkins stated he had a couple of changes.  On page 11, line 4, “alliance” should be “compliance” and, on line 22, “relative” should be “relevant”.</w:t>
      </w:r>
    </w:p>
    <w:p w:rsidR="00537FD0" w:rsidRDefault="00537FD0" w:rsidP="00C84476">
      <w:pPr>
        <w:pStyle w:val="NoSpacing"/>
        <w:jc w:val="both"/>
        <w:rPr>
          <w:sz w:val="24"/>
          <w:szCs w:val="24"/>
        </w:rPr>
      </w:pPr>
    </w:p>
    <w:p w:rsidR="00537FD0" w:rsidRDefault="00537FD0" w:rsidP="00C84476">
      <w:pPr>
        <w:pStyle w:val="NoSpacing"/>
        <w:jc w:val="both"/>
        <w:rPr>
          <w:b/>
          <w:sz w:val="24"/>
          <w:szCs w:val="24"/>
        </w:rPr>
      </w:pPr>
      <w:r>
        <w:rPr>
          <w:sz w:val="24"/>
          <w:szCs w:val="24"/>
        </w:rPr>
        <w:tab/>
      </w:r>
      <w:r>
        <w:rPr>
          <w:b/>
          <w:sz w:val="24"/>
          <w:szCs w:val="24"/>
        </w:rPr>
        <w:t>Action</w:t>
      </w:r>
    </w:p>
    <w:p w:rsidR="00537FD0" w:rsidRDefault="00537FD0" w:rsidP="00C84476">
      <w:pPr>
        <w:pStyle w:val="NoSpacing"/>
        <w:jc w:val="both"/>
        <w:rPr>
          <w:b/>
          <w:sz w:val="24"/>
          <w:szCs w:val="24"/>
        </w:rPr>
      </w:pPr>
      <w:r>
        <w:rPr>
          <w:b/>
          <w:sz w:val="24"/>
          <w:szCs w:val="24"/>
        </w:rPr>
        <w:tab/>
      </w:r>
      <w:r>
        <w:rPr>
          <w:b/>
          <w:sz w:val="24"/>
          <w:szCs w:val="24"/>
        </w:rPr>
        <w:tab/>
        <w:t>Motion:</w:t>
      </w:r>
      <w:r>
        <w:rPr>
          <w:b/>
          <w:sz w:val="24"/>
          <w:szCs w:val="24"/>
        </w:rPr>
        <w:tab/>
        <w:t>Bob Daigle made a motion to approve the minutes, as amended</w:t>
      </w:r>
    </w:p>
    <w:p w:rsidR="00537FD0" w:rsidRDefault="00537FD0" w:rsidP="00C84476">
      <w:pPr>
        <w:pStyle w:val="NoSpacing"/>
        <w:jc w:val="both"/>
        <w:rPr>
          <w:b/>
          <w:sz w:val="24"/>
          <w:szCs w:val="24"/>
        </w:rPr>
      </w:pPr>
      <w:r>
        <w:rPr>
          <w:b/>
          <w:sz w:val="24"/>
          <w:szCs w:val="24"/>
        </w:rPr>
        <w:tab/>
      </w:r>
      <w:r>
        <w:rPr>
          <w:b/>
          <w:sz w:val="24"/>
          <w:szCs w:val="24"/>
        </w:rPr>
        <w:tab/>
        <w:t>Second:</w:t>
      </w:r>
      <w:r>
        <w:rPr>
          <w:b/>
          <w:sz w:val="24"/>
          <w:szCs w:val="24"/>
        </w:rPr>
        <w:tab/>
        <w:t>James Drago</w:t>
      </w:r>
    </w:p>
    <w:p w:rsidR="00537FD0" w:rsidRDefault="00537FD0" w:rsidP="00C84476">
      <w:pPr>
        <w:pStyle w:val="NoSpacing"/>
        <w:jc w:val="both"/>
        <w:rPr>
          <w:b/>
          <w:sz w:val="24"/>
          <w:szCs w:val="24"/>
        </w:rPr>
      </w:pPr>
      <w:r>
        <w:rPr>
          <w:b/>
          <w:sz w:val="24"/>
          <w:szCs w:val="24"/>
        </w:rPr>
        <w:tab/>
      </w:r>
      <w:r>
        <w:rPr>
          <w:b/>
          <w:sz w:val="24"/>
          <w:szCs w:val="24"/>
        </w:rPr>
        <w:tab/>
        <w:t>Vote:</w:t>
      </w:r>
      <w:r>
        <w:rPr>
          <w:b/>
          <w:sz w:val="24"/>
          <w:szCs w:val="24"/>
        </w:rPr>
        <w:tab/>
      </w:r>
      <w:r>
        <w:rPr>
          <w:b/>
          <w:sz w:val="24"/>
          <w:szCs w:val="24"/>
        </w:rPr>
        <w:tab/>
        <w:t>Wayne Rosa abstained due to absence</w:t>
      </w:r>
    </w:p>
    <w:p w:rsidR="00537FD0" w:rsidRPr="00537FD0" w:rsidRDefault="00537FD0" w:rsidP="00C84476">
      <w:pPr>
        <w:pStyle w:val="NoSpacing"/>
        <w:jc w:val="both"/>
        <w:rPr>
          <w:b/>
          <w:sz w:val="24"/>
          <w:szCs w:val="24"/>
        </w:rPr>
      </w:pPr>
      <w:r>
        <w:rPr>
          <w:b/>
          <w:sz w:val="24"/>
          <w:szCs w:val="24"/>
        </w:rPr>
        <w:tab/>
      </w:r>
      <w:r>
        <w:rPr>
          <w:b/>
          <w:sz w:val="24"/>
          <w:szCs w:val="24"/>
        </w:rPr>
        <w:tab/>
      </w:r>
      <w:r>
        <w:rPr>
          <w:b/>
          <w:sz w:val="24"/>
          <w:szCs w:val="24"/>
        </w:rPr>
        <w:tab/>
      </w:r>
      <w:r>
        <w:rPr>
          <w:b/>
          <w:sz w:val="24"/>
          <w:szCs w:val="24"/>
        </w:rPr>
        <w:tab/>
        <w:t>All others in favor</w:t>
      </w:r>
    </w:p>
    <w:p w:rsidR="00E7288F" w:rsidRPr="00C84476" w:rsidRDefault="00E7288F" w:rsidP="00C84476">
      <w:pPr>
        <w:pStyle w:val="NoSpacing"/>
        <w:jc w:val="both"/>
        <w:rPr>
          <w:b/>
          <w:sz w:val="24"/>
          <w:szCs w:val="24"/>
        </w:rPr>
      </w:pPr>
    </w:p>
    <w:p w:rsidR="00C84476" w:rsidRDefault="00C84476" w:rsidP="00C84476">
      <w:pPr>
        <w:pStyle w:val="NoSpacing"/>
        <w:jc w:val="both"/>
        <w:rPr>
          <w:b/>
          <w:sz w:val="24"/>
          <w:szCs w:val="24"/>
        </w:rPr>
      </w:pPr>
      <w:r w:rsidRPr="00C84476">
        <w:rPr>
          <w:b/>
          <w:sz w:val="24"/>
          <w:szCs w:val="24"/>
        </w:rPr>
        <w:t>Agenda Item #3</w:t>
      </w:r>
      <w:r>
        <w:rPr>
          <w:b/>
          <w:sz w:val="24"/>
          <w:szCs w:val="24"/>
        </w:rPr>
        <w:t xml:space="preserve"> - </w:t>
      </w:r>
      <w:r w:rsidRPr="00C84476">
        <w:rPr>
          <w:b/>
          <w:sz w:val="24"/>
          <w:szCs w:val="24"/>
        </w:rPr>
        <w:t>Regular Business</w:t>
      </w:r>
    </w:p>
    <w:p w:rsidR="00537FD0" w:rsidRDefault="00537FD0" w:rsidP="00C84476">
      <w:pPr>
        <w:pStyle w:val="NoSpacing"/>
        <w:jc w:val="both"/>
        <w:rPr>
          <w:b/>
          <w:sz w:val="24"/>
          <w:szCs w:val="24"/>
        </w:rPr>
      </w:pPr>
    </w:p>
    <w:p w:rsidR="00537FD0" w:rsidRPr="00C84476" w:rsidRDefault="00537FD0" w:rsidP="00537FD0">
      <w:pPr>
        <w:spacing w:after="0" w:line="240" w:lineRule="auto"/>
        <w:jc w:val="both"/>
        <w:rPr>
          <w:b/>
          <w:i/>
        </w:rPr>
      </w:pPr>
      <w:r>
        <w:rPr>
          <w:rFonts w:cs="Times New Roman"/>
          <w:b/>
          <w:i/>
          <w:sz w:val="24"/>
          <w:szCs w:val="24"/>
        </w:rPr>
        <w:tab/>
      </w:r>
      <w:r w:rsidRPr="00C84476">
        <w:rPr>
          <w:rFonts w:cs="Times New Roman"/>
          <w:b/>
          <w:i/>
          <w:sz w:val="24"/>
          <w:szCs w:val="24"/>
        </w:rPr>
        <w:t xml:space="preserve">Derek Fisher/96 Newmarket LLC - Public hearing for an application for Variances from </w:t>
      </w:r>
      <w:r w:rsidRPr="00C84476">
        <w:rPr>
          <w:rFonts w:cs="Times New Roman"/>
          <w:b/>
          <w:i/>
          <w:sz w:val="24"/>
          <w:szCs w:val="24"/>
        </w:rPr>
        <w:tab/>
        <w:t xml:space="preserve">Sections 32-86 and 32-89 of the Newmarket Zoning Ordinance, to permit two residential </w:t>
      </w:r>
      <w:r w:rsidRPr="00C84476">
        <w:rPr>
          <w:rFonts w:cs="Times New Roman"/>
          <w:b/>
          <w:i/>
          <w:sz w:val="24"/>
          <w:szCs w:val="24"/>
        </w:rPr>
        <w:tab/>
        <w:t xml:space="preserve">units on a .05 acre </w:t>
      </w:r>
      <w:r w:rsidR="00120AB8">
        <w:rPr>
          <w:rFonts w:cs="Times New Roman"/>
          <w:b/>
          <w:i/>
          <w:sz w:val="24"/>
          <w:szCs w:val="24"/>
        </w:rPr>
        <w:t>lot, where six units per acre are</w:t>
      </w:r>
      <w:r w:rsidRPr="00C84476">
        <w:rPr>
          <w:rFonts w:cs="Times New Roman"/>
          <w:b/>
          <w:i/>
          <w:sz w:val="24"/>
          <w:szCs w:val="24"/>
        </w:rPr>
        <w:t xml:space="preserve"> allowed.  Two units previously existed </w:t>
      </w:r>
      <w:r w:rsidRPr="00C84476">
        <w:rPr>
          <w:rFonts w:cs="Times New Roman"/>
          <w:b/>
          <w:i/>
          <w:sz w:val="24"/>
          <w:szCs w:val="24"/>
        </w:rPr>
        <w:tab/>
        <w:t xml:space="preserve">within this building.  The lot is located at 96 Main Street, Tax Map U2, Lot 30, </w:t>
      </w:r>
      <w:proofErr w:type="gramStart"/>
      <w:r w:rsidRPr="00C84476">
        <w:rPr>
          <w:rFonts w:cs="Times New Roman"/>
          <w:b/>
          <w:i/>
          <w:sz w:val="24"/>
          <w:szCs w:val="24"/>
        </w:rPr>
        <w:t>M2</w:t>
      </w:r>
      <w:proofErr w:type="gramEnd"/>
      <w:r w:rsidRPr="00C84476">
        <w:rPr>
          <w:rFonts w:cs="Times New Roman"/>
          <w:b/>
          <w:i/>
          <w:sz w:val="24"/>
          <w:szCs w:val="24"/>
        </w:rPr>
        <w:t xml:space="preserve"> Zone.  </w:t>
      </w:r>
    </w:p>
    <w:p w:rsidR="00537FD0" w:rsidRDefault="00537FD0" w:rsidP="00C84476">
      <w:pPr>
        <w:pStyle w:val="NoSpacing"/>
        <w:jc w:val="both"/>
        <w:rPr>
          <w:b/>
          <w:sz w:val="24"/>
          <w:szCs w:val="24"/>
        </w:rPr>
      </w:pPr>
    </w:p>
    <w:p w:rsidR="00302862" w:rsidRDefault="00537FD0" w:rsidP="00C84476">
      <w:pPr>
        <w:pStyle w:val="NoSpacing"/>
        <w:jc w:val="both"/>
        <w:rPr>
          <w:sz w:val="24"/>
          <w:szCs w:val="24"/>
        </w:rPr>
      </w:pPr>
      <w:r>
        <w:rPr>
          <w:sz w:val="24"/>
          <w:szCs w:val="24"/>
        </w:rPr>
        <w:tab/>
        <w:t xml:space="preserve">Corey </w:t>
      </w:r>
      <w:r w:rsidR="00186613">
        <w:rPr>
          <w:sz w:val="24"/>
          <w:szCs w:val="24"/>
        </w:rPr>
        <w:t>Colwell</w:t>
      </w:r>
      <w:r>
        <w:rPr>
          <w:sz w:val="24"/>
          <w:szCs w:val="24"/>
        </w:rPr>
        <w:t>, T</w:t>
      </w:r>
      <w:r w:rsidR="00120AB8">
        <w:rPr>
          <w:sz w:val="24"/>
          <w:szCs w:val="24"/>
        </w:rPr>
        <w:t>.</w:t>
      </w:r>
      <w:r>
        <w:rPr>
          <w:sz w:val="24"/>
          <w:szCs w:val="24"/>
        </w:rPr>
        <w:t xml:space="preserve"> F</w:t>
      </w:r>
      <w:r w:rsidR="00120AB8">
        <w:rPr>
          <w:sz w:val="24"/>
          <w:szCs w:val="24"/>
        </w:rPr>
        <w:t>.</w:t>
      </w:r>
      <w:r>
        <w:rPr>
          <w:sz w:val="24"/>
          <w:szCs w:val="24"/>
        </w:rPr>
        <w:t xml:space="preserve"> Moran, represented the applicant.  </w:t>
      </w:r>
      <w:r w:rsidR="00114506">
        <w:rPr>
          <w:sz w:val="24"/>
          <w:szCs w:val="24"/>
        </w:rPr>
        <w:t>He stated the property</w:t>
      </w:r>
      <w:r w:rsidR="00120AB8">
        <w:rPr>
          <w:sz w:val="24"/>
          <w:szCs w:val="24"/>
        </w:rPr>
        <w:t xml:space="preserve"> has 22’ of frontage.  It is 2,</w:t>
      </w:r>
      <w:r w:rsidR="00114506">
        <w:rPr>
          <w:sz w:val="24"/>
          <w:szCs w:val="24"/>
        </w:rPr>
        <w:t xml:space="preserve">046 sq. ft. in size.  It contains a 2½ story building.  On the first floor is the former restaurant space and, on the second and third floor, is </w:t>
      </w:r>
      <w:r w:rsidR="00186613">
        <w:rPr>
          <w:sz w:val="24"/>
          <w:szCs w:val="24"/>
        </w:rPr>
        <w:t xml:space="preserve">the </w:t>
      </w:r>
      <w:r w:rsidR="00114506">
        <w:rPr>
          <w:sz w:val="24"/>
          <w:szCs w:val="24"/>
        </w:rPr>
        <w:t xml:space="preserve">residential space.  Mr. Fisher owns the Wing </w:t>
      </w:r>
      <w:proofErr w:type="spellStart"/>
      <w:r w:rsidR="00114506">
        <w:rPr>
          <w:sz w:val="24"/>
          <w:szCs w:val="24"/>
        </w:rPr>
        <w:t>Itz</w:t>
      </w:r>
      <w:proofErr w:type="spellEnd"/>
      <w:r w:rsidR="00114506">
        <w:rPr>
          <w:sz w:val="24"/>
          <w:szCs w:val="24"/>
        </w:rPr>
        <w:t xml:space="preserve"> restaurants, located in Dover and Portsmouth.  Wing </w:t>
      </w:r>
      <w:proofErr w:type="spellStart"/>
      <w:r w:rsidR="00114506">
        <w:rPr>
          <w:sz w:val="24"/>
          <w:szCs w:val="24"/>
        </w:rPr>
        <w:t>Itz</w:t>
      </w:r>
      <w:proofErr w:type="spellEnd"/>
      <w:r w:rsidR="00114506">
        <w:rPr>
          <w:sz w:val="24"/>
          <w:szCs w:val="24"/>
        </w:rPr>
        <w:t xml:space="preserve"> is a seacoast wing and butchery shop, established in 2007, and specializes in chicken wings.  Mr. Fisher hopes to bring his third location to this Newmarket</w:t>
      </w:r>
      <w:r w:rsidR="00302862">
        <w:rPr>
          <w:sz w:val="24"/>
          <w:szCs w:val="24"/>
        </w:rPr>
        <w:t xml:space="preserve"> building.  This is the former location of Jeremy’s Pizza &amp; Deli.  </w:t>
      </w:r>
    </w:p>
    <w:p w:rsidR="00537FD0" w:rsidRPr="00537FD0" w:rsidRDefault="00302862" w:rsidP="00C84476">
      <w:pPr>
        <w:pStyle w:val="NoSpacing"/>
        <w:jc w:val="both"/>
        <w:rPr>
          <w:sz w:val="24"/>
          <w:szCs w:val="24"/>
        </w:rPr>
      </w:pPr>
      <w:r>
        <w:rPr>
          <w:sz w:val="24"/>
          <w:szCs w:val="24"/>
        </w:rPr>
        <w:lastRenderedPageBreak/>
        <w:tab/>
        <w:t>The second and third floor contains residential living space.  In the building, there are two living rooms, two kitchens, two bathrooms, and four bedrooms.  This formerly existed as two residential dwelling units.  A former owner abandoned the use as</w:t>
      </w:r>
      <w:r w:rsidR="00603D34">
        <w:rPr>
          <w:sz w:val="24"/>
          <w:szCs w:val="24"/>
        </w:rPr>
        <w:t xml:space="preserve"> two</w:t>
      </w:r>
      <w:r>
        <w:rPr>
          <w:sz w:val="24"/>
          <w:szCs w:val="24"/>
        </w:rPr>
        <w:t xml:space="preserve"> dwelling units.  It became a nonconforming use.  Due to that abandonment, it reverted to a single family dwelling unit.  Mr. Fisher wants to revert it back to two residential dwelling units.  All of the infrastructure is in place,</w:t>
      </w:r>
    </w:p>
    <w:p w:rsidR="00C84476" w:rsidRDefault="00302862" w:rsidP="00C84476">
      <w:pPr>
        <w:pStyle w:val="NoSpacing"/>
        <w:jc w:val="both"/>
        <w:rPr>
          <w:sz w:val="24"/>
          <w:szCs w:val="24"/>
        </w:rPr>
      </w:pPr>
      <w:r>
        <w:rPr>
          <w:sz w:val="24"/>
          <w:szCs w:val="24"/>
        </w:rPr>
        <w:t xml:space="preserve">There are two points of egress.  There are separate meters.  </w:t>
      </w:r>
      <w:r w:rsidR="00E71E65">
        <w:rPr>
          <w:sz w:val="24"/>
          <w:szCs w:val="24"/>
        </w:rPr>
        <w:t xml:space="preserve">There is kitchen and bathroom space for two dwelling units.  </w:t>
      </w:r>
      <w:r w:rsidR="007A7676">
        <w:rPr>
          <w:sz w:val="24"/>
          <w:szCs w:val="24"/>
        </w:rPr>
        <w:t>C</w:t>
      </w:r>
      <w:r w:rsidR="00E71E65">
        <w:rPr>
          <w:sz w:val="24"/>
          <w:szCs w:val="24"/>
        </w:rPr>
        <w:t>hanging to two residential units</w:t>
      </w:r>
      <w:r w:rsidR="008A2C13">
        <w:rPr>
          <w:sz w:val="24"/>
          <w:szCs w:val="24"/>
        </w:rPr>
        <w:t xml:space="preserve"> </w:t>
      </w:r>
      <w:r w:rsidR="007A7676">
        <w:rPr>
          <w:sz w:val="24"/>
          <w:szCs w:val="24"/>
        </w:rPr>
        <w:t xml:space="preserve">in the M2 Zone requires a variance pursuant to Section 32-86 of the Zoning Ordinance.  </w:t>
      </w:r>
    </w:p>
    <w:p w:rsidR="007A7676" w:rsidRDefault="007A7676" w:rsidP="00C84476">
      <w:pPr>
        <w:pStyle w:val="NoSpacing"/>
        <w:jc w:val="both"/>
        <w:rPr>
          <w:sz w:val="24"/>
          <w:szCs w:val="24"/>
        </w:rPr>
      </w:pPr>
    </w:p>
    <w:p w:rsidR="007A7676" w:rsidRDefault="007A7676" w:rsidP="00C84476">
      <w:pPr>
        <w:pStyle w:val="NoSpacing"/>
        <w:jc w:val="both"/>
        <w:rPr>
          <w:sz w:val="24"/>
          <w:szCs w:val="24"/>
        </w:rPr>
      </w:pPr>
      <w:r>
        <w:rPr>
          <w:sz w:val="24"/>
          <w:szCs w:val="24"/>
        </w:rPr>
        <w:tab/>
        <w:t>Since the lot contains 2,046 sq. ft., it is relatively small.  Only one unit would be allowed under this density require</w:t>
      </w:r>
      <w:r w:rsidR="00186613">
        <w:rPr>
          <w:sz w:val="24"/>
          <w:szCs w:val="24"/>
        </w:rPr>
        <w:t>ment.  T</w:t>
      </w:r>
      <w:r>
        <w:rPr>
          <w:sz w:val="24"/>
          <w:szCs w:val="24"/>
        </w:rPr>
        <w:t xml:space="preserve">he living requirements are in place for two residential units and there is no major construction necessary for the conversion.  All of the infrastructure is in place.  It is a reasonable change.  There are separate access doors and separate meters for each unit.  Each unit has its own bathroom and kitchen space.  Each would have two bedrooms and contain over 900 sq. ft.  There are two existing parking spaces in back.  They realize this is enough for one unit under the ordinance.  </w:t>
      </w:r>
      <w:r w:rsidR="00D549D6">
        <w:rPr>
          <w:sz w:val="24"/>
          <w:szCs w:val="24"/>
        </w:rPr>
        <w:t xml:space="preserve">There are many offsite parking spaces within 500’ of the property.  They understand the Elm Street lot, also within 500’, has spaces available.   If the variance is granted, they will apply for parking permits for two spaces in that lot, which could be used by the second residential unit.  </w:t>
      </w:r>
    </w:p>
    <w:p w:rsidR="00D549D6" w:rsidRDefault="00D549D6" w:rsidP="00C84476">
      <w:pPr>
        <w:pStyle w:val="NoSpacing"/>
        <w:jc w:val="both"/>
        <w:rPr>
          <w:sz w:val="24"/>
          <w:szCs w:val="24"/>
        </w:rPr>
      </w:pPr>
    </w:p>
    <w:p w:rsidR="00D549D6" w:rsidRDefault="00D549D6" w:rsidP="00C84476">
      <w:pPr>
        <w:pStyle w:val="NoSpacing"/>
        <w:jc w:val="both"/>
        <w:rPr>
          <w:sz w:val="24"/>
          <w:szCs w:val="24"/>
        </w:rPr>
      </w:pPr>
      <w:r>
        <w:rPr>
          <w:sz w:val="24"/>
          <w:szCs w:val="24"/>
        </w:rPr>
        <w:tab/>
        <w:t xml:space="preserve">Mr. </w:t>
      </w:r>
      <w:r w:rsidR="00186613">
        <w:rPr>
          <w:sz w:val="24"/>
          <w:szCs w:val="24"/>
        </w:rPr>
        <w:t>Colwell</w:t>
      </w:r>
      <w:r>
        <w:rPr>
          <w:sz w:val="24"/>
          <w:szCs w:val="24"/>
        </w:rPr>
        <w:t xml:space="preserve"> stated he has </w:t>
      </w:r>
      <w:r w:rsidR="00EB271A">
        <w:rPr>
          <w:sz w:val="24"/>
          <w:szCs w:val="24"/>
        </w:rPr>
        <w:t>responses to the five criterion</w:t>
      </w:r>
      <w:r w:rsidR="00466842">
        <w:rPr>
          <w:sz w:val="24"/>
          <w:szCs w:val="24"/>
        </w:rPr>
        <w:t xml:space="preserve"> that he submitted to the Board.  Chairman Hawkins stated if he wanted to elaborate on them or add to them, he could do so now.  He asked Mr. </w:t>
      </w:r>
      <w:r w:rsidR="00186613">
        <w:rPr>
          <w:sz w:val="24"/>
          <w:szCs w:val="24"/>
        </w:rPr>
        <w:t>Colwell</w:t>
      </w:r>
      <w:r w:rsidR="00466842">
        <w:rPr>
          <w:sz w:val="24"/>
          <w:szCs w:val="24"/>
        </w:rPr>
        <w:t xml:space="preserve"> to especially address how the special conditions of the property distinguished it from other properties in the area.  </w:t>
      </w:r>
    </w:p>
    <w:p w:rsidR="00466842" w:rsidRDefault="00466842" w:rsidP="00C84476">
      <w:pPr>
        <w:pStyle w:val="NoSpacing"/>
        <w:jc w:val="both"/>
        <w:rPr>
          <w:sz w:val="24"/>
          <w:szCs w:val="24"/>
        </w:rPr>
      </w:pPr>
    </w:p>
    <w:p w:rsidR="0042067D" w:rsidRDefault="00466842" w:rsidP="00C84476">
      <w:pPr>
        <w:pStyle w:val="NoSpacing"/>
        <w:jc w:val="both"/>
        <w:rPr>
          <w:sz w:val="24"/>
          <w:szCs w:val="24"/>
        </w:rPr>
      </w:pPr>
      <w:r>
        <w:rPr>
          <w:sz w:val="24"/>
          <w:szCs w:val="24"/>
        </w:rPr>
        <w:tab/>
        <w:t xml:space="preserve">Mr. </w:t>
      </w:r>
      <w:r w:rsidR="00186613">
        <w:rPr>
          <w:sz w:val="24"/>
          <w:szCs w:val="24"/>
        </w:rPr>
        <w:t>Colwell</w:t>
      </w:r>
      <w:r>
        <w:rPr>
          <w:sz w:val="24"/>
          <w:szCs w:val="24"/>
        </w:rPr>
        <w:t xml:space="preserve"> stated, to summarize Criteria 1 and 2, the two residential units existed for many years, with restaurant space below</w:t>
      </w:r>
      <w:r w:rsidR="00CE3FD4">
        <w:rPr>
          <w:sz w:val="24"/>
          <w:szCs w:val="24"/>
        </w:rPr>
        <w:t xml:space="preserve">.  The proposal does not alter the essential character of this location.  It still promotes the mixed uses in the downtown.  It still preserves the spirit of the ordinance and the downtown is specifically designed for this type of mixed use of residential and restaurant.  It is not contrary and observes the spirit of the ordinance.  </w:t>
      </w:r>
    </w:p>
    <w:p w:rsidR="0042067D" w:rsidRDefault="0042067D" w:rsidP="00C84476">
      <w:pPr>
        <w:pStyle w:val="NoSpacing"/>
        <w:jc w:val="both"/>
        <w:rPr>
          <w:sz w:val="24"/>
          <w:szCs w:val="24"/>
        </w:rPr>
      </w:pPr>
    </w:p>
    <w:p w:rsidR="0042067D" w:rsidRDefault="0042067D" w:rsidP="00C84476">
      <w:pPr>
        <w:pStyle w:val="NoSpacing"/>
        <w:jc w:val="both"/>
        <w:rPr>
          <w:sz w:val="24"/>
          <w:szCs w:val="24"/>
        </w:rPr>
      </w:pPr>
      <w:r>
        <w:rPr>
          <w:sz w:val="24"/>
          <w:szCs w:val="24"/>
        </w:rPr>
        <w:tab/>
      </w:r>
      <w:r w:rsidR="00CE3FD4">
        <w:rPr>
          <w:sz w:val="24"/>
          <w:szCs w:val="24"/>
        </w:rPr>
        <w:t>For Criterion</w:t>
      </w:r>
      <w:r>
        <w:rPr>
          <w:sz w:val="24"/>
          <w:szCs w:val="24"/>
        </w:rPr>
        <w:t xml:space="preserve"> 3</w:t>
      </w:r>
      <w:r w:rsidR="00CE3FD4">
        <w:rPr>
          <w:sz w:val="24"/>
          <w:szCs w:val="24"/>
        </w:rPr>
        <w:t xml:space="preserve">, granting the variance would do substantial justice, because the building had existed for quite some time as two separate units and there is very little work to be done to make them two units again.  There are a number </w:t>
      </w:r>
      <w:r>
        <w:rPr>
          <w:sz w:val="24"/>
          <w:szCs w:val="24"/>
        </w:rPr>
        <w:t>of existing nonconforming lots in</w:t>
      </w:r>
      <w:r w:rsidR="00CE3FD4">
        <w:rPr>
          <w:sz w:val="24"/>
          <w:szCs w:val="24"/>
        </w:rPr>
        <w:t xml:space="preserve"> that district and in close proximity.  </w:t>
      </w:r>
    </w:p>
    <w:p w:rsidR="0042067D" w:rsidRDefault="0042067D" w:rsidP="00C84476">
      <w:pPr>
        <w:pStyle w:val="NoSpacing"/>
        <w:jc w:val="both"/>
        <w:rPr>
          <w:sz w:val="24"/>
          <w:szCs w:val="24"/>
        </w:rPr>
      </w:pPr>
    </w:p>
    <w:p w:rsidR="0042067D" w:rsidRDefault="0042067D" w:rsidP="00C84476">
      <w:pPr>
        <w:pStyle w:val="NoSpacing"/>
        <w:jc w:val="both"/>
        <w:rPr>
          <w:sz w:val="24"/>
          <w:szCs w:val="24"/>
        </w:rPr>
      </w:pPr>
      <w:r>
        <w:rPr>
          <w:sz w:val="24"/>
          <w:szCs w:val="24"/>
        </w:rPr>
        <w:tab/>
      </w:r>
      <w:r w:rsidR="00CE3FD4">
        <w:rPr>
          <w:sz w:val="24"/>
          <w:szCs w:val="24"/>
        </w:rPr>
        <w:t xml:space="preserve">To Criterion 4, </w:t>
      </w:r>
      <w:r w:rsidR="0006493B">
        <w:rPr>
          <w:sz w:val="24"/>
          <w:szCs w:val="24"/>
        </w:rPr>
        <w:t xml:space="preserve">there are no changes proposed to the exterior of the building involving these units, so there is no change to surrounding property values.  The building would have the same look and feel. </w:t>
      </w:r>
      <w:r>
        <w:rPr>
          <w:sz w:val="24"/>
          <w:szCs w:val="24"/>
        </w:rPr>
        <w:t xml:space="preserve"> </w:t>
      </w:r>
    </w:p>
    <w:p w:rsidR="0042067D" w:rsidRDefault="0042067D" w:rsidP="00C84476">
      <w:pPr>
        <w:pStyle w:val="NoSpacing"/>
        <w:jc w:val="both"/>
        <w:rPr>
          <w:sz w:val="24"/>
          <w:szCs w:val="24"/>
        </w:rPr>
      </w:pPr>
    </w:p>
    <w:p w:rsidR="00466842" w:rsidRDefault="0042067D" w:rsidP="00C84476">
      <w:pPr>
        <w:pStyle w:val="NoSpacing"/>
        <w:jc w:val="both"/>
        <w:rPr>
          <w:sz w:val="24"/>
          <w:szCs w:val="24"/>
        </w:rPr>
      </w:pPr>
      <w:r>
        <w:rPr>
          <w:sz w:val="24"/>
          <w:szCs w:val="24"/>
        </w:rPr>
        <w:tab/>
      </w:r>
      <w:r w:rsidR="0006493B">
        <w:rPr>
          <w:sz w:val="24"/>
          <w:szCs w:val="24"/>
        </w:rPr>
        <w:t>To Criterion 5, he stated the ordinance says in its Purpose this is to guide the character of growth, development and change</w:t>
      </w:r>
      <w:r>
        <w:rPr>
          <w:sz w:val="24"/>
          <w:szCs w:val="24"/>
        </w:rPr>
        <w:t>,</w:t>
      </w:r>
      <w:r w:rsidR="0006493B">
        <w:rPr>
          <w:sz w:val="24"/>
          <w:szCs w:val="24"/>
        </w:rPr>
        <w:t xml:space="preserve"> in order to provide for the public health, safety</w:t>
      </w:r>
      <w:r>
        <w:rPr>
          <w:sz w:val="24"/>
          <w:szCs w:val="24"/>
        </w:rPr>
        <w:t>,</w:t>
      </w:r>
      <w:r w:rsidR="0006493B">
        <w:rPr>
          <w:sz w:val="24"/>
          <w:szCs w:val="24"/>
        </w:rPr>
        <w:t xml:space="preserve"> and general welfare.  Returning the building to two units does not alter this purpose.  The use is reasonable, </w:t>
      </w:r>
      <w:r w:rsidR="0006493B">
        <w:rPr>
          <w:sz w:val="24"/>
          <w:szCs w:val="24"/>
        </w:rPr>
        <w:lastRenderedPageBreak/>
        <w:t>because the lot had two residential units, it provides an ideal place for high density</w:t>
      </w:r>
      <w:r>
        <w:rPr>
          <w:sz w:val="24"/>
          <w:szCs w:val="24"/>
        </w:rPr>
        <w:t>,</w:t>
      </w:r>
      <w:r w:rsidR="004019D2">
        <w:rPr>
          <w:sz w:val="24"/>
          <w:szCs w:val="24"/>
        </w:rPr>
        <w:t xml:space="preserve"> and it </w:t>
      </w:r>
      <w:r w:rsidR="0006493B">
        <w:rPr>
          <w:sz w:val="24"/>
          <w:szCs w:val="24"/>
        </w:rPr>
        <w:t>provides opportunities to live and work in this area and the use of public transportation.</w:t>
      </w:r>
      <w:r w:rsidR="004019D2">
        <w:rPr>
          <w:sz w:val="24"/>
          <w:szCs w:val="24"/>
        </w:rPr>
        <w:t xml:space="preserve">  It is in keeping with</w:t>
      </w:r>
      <w:r>
        <w:rPr>
          <w:sz w:val="24"/>
          <w:szCs w:val="24"/>
        </w:rPr>
        <w:t xml:space="preserve"> the surrounding properties.  F</w:t>
      </w:r>
      <w:r w:rsidR="004019D2">
        <w:rPr>
          <w:sz w:val="24"/>
          <w:szCs w:val="24"/>
        </w:rPr>
        <w:t>or those reasons</w:t>
      </w:r>
      <w:r>
        <w:rPr>
          <w:sz w:val="24"/>
          <w:szCs w:val="24"/>
        </w:rPr>
        <w:t>,</w:t>
      </w:r>
      <w:r w:rsidR="004019D2">
        <w:rPr>
          <w:sz w:val="24"/>
          <w:szCs w:val="24"/>
        </w:rPr>
        <w:t xml:space="preserve"> they maintain this is a reasonable use.</w:t>
      </w:r>
      <w:r w:rsidR="0006493B">
        <w:rPr>
          <w:sz w:val="24"/>
          <w:szCs w:val="24"/>
        </w:rPr>
        <w:t xml:space="preserve">  </w:t>
      </w:r>
    </w:p>
    <w:p w:rsidR="00302862" w:rsidRDefault="00302862" w:rsidP="00C84476">
      <w:pPr>
        <w:pStyle w:val="NoSpacing"/>
        <w:jc w:val="both"/>
        <w:rPr>
          <w:sz w:val="24"/>
          <w:szCs w:val="24"/>
        </w:rPr>
      </w:pPr>
    </w:p>
    <w:p w:rsidR="00302862" w:rsidRDefault="00AA439C" w:rsidP="00C84476">
      <w:pPr>
        <w:pStyle w:val="NoSpacing"/>
        <w:jc w:val="both"/>
        <w:rPr>
          <w:sz w:val="24"/>
          <w:szCs w:val="24"/>
        </w:rPr>
      </w:pPr>
      <w:r>
        <w:rPr>
          <w:sz w:val="24"/>
          <w:szCs w:val="24"/>
        </w:rPr>
        <w:tab/>
        <w:t xml:space="preserve">He stated, in summary, it had existed this way for many years in the past and there is very little change necessary for that building.  They are looking for a variance to allow the building to go back to two separate units.  </w:t>
      </w:r>
    </w:p>
    <w:p w:rsidR="00302862" w:rsidRPr="00302862" w:rsidRDefault="00302862" w:rsidP="00C84476">
      <w:pPr>
        <w:pStyle w:val="NoSpacing"/>
        <w:jc w:val="both"/>
        <w:rPr>
          <w:sz w:val="24"/>
          <w:szCs w:val="24"/>
        </w:rPr>
      </w:pPr>
    </w:p>
    <w:p w:rsidR="00AA439C" w:rsidRDefault="00AA439C" w:rsidP="00C84476">
      <w:pPr>
        <w:spacing w:after="0"/>
        <w:jc w:val="both"/>
        <w:rPr>
          <w:b/>
          <w:i/>
          <w:sz w:val="24"/>
          <w:szCs w:val="24"/>
        </w:rPr>
      </w:pPr>
      <w:r>
        <w:rPr>
          <w:b/>
          <w:sz w:val="24"/>
          <w:szCs w:val="24"/>
        </w:rPr>
        <w:tab/>
      </w:r>
      <w:r>
        <w:rPr>
          <w:b/>
          <w:i/>
          <w:sz w:val="24"/>
          <w:szCs w:val="24"/>
        </w:rPr>
        <w:t>Chairman Hawkins opened the public hearing.</w:t>
      </w:r>
    </w:p>
    <w:p w:rsidR="00AA439C" w:rsidRDefault="00AA439C" w:rsidP="00C84476">
      <w:pPr>
        <w:spacing w:after="0"/>
        <w:jc w:val="both"/>
        <w:rPr>
          <w:b/>
          <w:i/>
          <w:sz w:val="24"/>
          <w:szCs w:val="24"/>
        </w:rPr>
      </w:pPr>
    </w:p>
    <w:p w:rsidR="00AA439C" w:rsidRDefault="00AA439C" w:rsidP="00C84476">
      <w:pPr>
        <w:spacing w:after="0"/>
        <w:jc w:val="both"/>
        <w:rPr>
          <w:sz w:val="24"/>
          <w:szCs w:val="24"/>
        </w:rPr>
      </w:pPr>
      <w:r>
        <w:rPr>
          <w:b/>
          <w:i/>
          <w:sz w:val="24"/>
          <w:szCs w:val="24"/>
        </w:rPr>
        <w:tab/>
      </w:r>
      <w:r>
        <w:rPr>
          <w:sz w:val="24"/>
          <w:szCs w:val="24"/>
        </w:rPr>
        <w:t>There were no comments.</w:t>
      </w:r>
    </w:p>
    <w:p w:rsidR="00AA439C" w:rsidRDefault="00AA439C" w:rsidP="00C84476">
      <w:pPr>
        <w:spacing w:after="0"/>
        <w:jc w:val="both"/>
        <w:rPr>
          <w:sz w:val="24"/>
          <w:szCs w:val="24"/>
        </w:rPr>
      </w:pPr>
    </w:p>
    <w:p w:rsidR="00AA439C" w:rsidRDefault="00AA439C" w:rsidP="00C84476">
      <w:pPr>
        <w:spacing w:after="0"/>
        <w:jc w:val="both"/>
        <w:rPr>
          <w:b/>
          <w:i/>
          <w:sz w:val="24"/>
          <w:szCs w:val="24"/>
        </w:rPr>
      </w:pPr>
      <w:r>
        <w:rPr>
          <w:sz w:val="24"/>
          <w:szCs w:val="24"/>
        </w:rPr>
        <w:tab/>
      </w:r>
      <w:r>
        <w:rPr>
          <w:b/>
          <w:i/>
          <w:sz w:val="24"/>
          <w:szCs w:val="24"/>
        </w:rPr>
        <w:t>Chairman Hawkins closed the public hearing.</w:t>
      </w:r>
    </w:p>
    <w:p w:rsidR="00AA439C" w:rsidRDefault="00AA439C" w:rsidP="00C84476">
      <w:pPr>
        <w:spacing w:after="0"/>
        <w:jc w:val="both"/>
        <w:rPr>
          <w:b/>
          <w:i/>
          <w:sz w:val="24"/>
          <w:szCs w:val="24"/>
        </w:rPr>
      </w:pPr>
    </w:p>
    <w:p w:rsidR="00964CFC" w:rsidRDefault="00375498" w:rsidP="00C84476">
      <w:pPr>
        <w:spacing w:after="0"/>
        <w:jc w:val="both"/>
        <w:rPr>
          <w:sz w:val="24"/>
          <w:szCs w:val="24"/>
        </w:rPr>
      </w:pPr>
      <w:r>
        <w:rPr>
          <w:sz w:val="24"/>
          <w:szCs w:val="24"/>
        </w:rPr>
        <w:tab/>
      </w:r>
      <w:r w:rsidR="00757FE6">
        <w:rPr>
          <w:sz w:val="24"/>
          <w:szCs w:val="24"/>
        </w:rPr>
        <w:t>Steve Minutelli ask</w:t>
      </w:r>
      <w:r w:rsidR="007312E5">
        <w:rPr>
          <w:sz w:val="24"/>
          <w:szCs w:val="24"/>
        </w:rPr>
        <w:t>ed how big the su</w:t>
      </w:r>
      <w:r w:rsidR="00964CFC">
        <w:rPr>
          <w:sz w:val="24"/>
          <w:szCs w:val="24"/>
        </w:rPr>
        <w:t xml:space="preserve">rrounding lots were.  Mr. </w:t>
      </w:r>
      <w:r w:rsidR="00186613">
        <w:rPr>
          <w:sz w:val="24"/>
          <w:szCs w:val="24"/>
        </w:rPr>
        <w:t>Colwell</w:t>
      </w:r>
      <w:r w:rsidR="00964CFC">
        <w:rPr>
          <w:sz w:val="24"/>
          <w:szCs w:val="24"/>
        </w:rPr>
        <w:t xml:space="preserve"> stated the lot to the west was a similar size.   Chairman Hawkins stated he thought they were all tiny lots.  Mr. </w:t>
      </w:r>
      <w:r w:rsidR="00186613">
        <w:rPr>
          <w:sz w:val="24"/>
          <w:szCs w:val="24"/>
        </w:rPr>
        <w:t>Colwell</w:t>
      </w:r>
      <w:r w:rsidR="00964CFC">
        <w:rPr>
          <w:sz w:val="24"/>
          <w:szCs w:val="24"/>
        </w:rPr>
        <w:t xml:space="preserve"> showed a tax map, U2, of the area.  He stated there were four lots that are almost the exact same size.  There are some lots even smaller.  </w:t>
      </w:r>
    </w:p>
    <w:p w:rsidR="00964CFC" w:rsidRDefault="00964CFC" w:rsidP="00C84476">
      <w:pPr>
        <w:spacing w:after="0"/>
        <w:jc w:val="both"/>
        <w:rPr>
          <w:sz w:val="24"/>
          <w:szCs w:val="24"/>
        </w:rPr>
      </w:pPr>
    </w:p>
    <w:p w:rsidR="004938D2" w:rsidRDefault="00964CFC" w:rsidP="00C84476">
      <w:pPr>
        <w:spacing w:after="0"/>
        <w:jc w:val="both"/>
        <w:rPr>
          <w:sz w:val="24"/>
          <w:szCs w:val="24"/>
        </w:rPr>
      </w:pPr>
      <w:r>
        <w:rPr>
          <w:sz w:val="24"/>
          <w:szCs w:val="24"/>
        </w:rPr>
        <w:tab/>
        <w:t xml:space="preserve">Bob Daigle asked how the dwelling unit was discontinued.  Mr. </w:t>
      </w:r>
      <w:r w:rsidR="00186613">
        <w:rPr>
          <w:sz w:val="24"/>
          <w:szCs w:val="24"/>
        </w:rPr>
        <w:t>Colwell</w:t>
      </w:r>
      <w:r>
        <w:rPr>
          <w:sz w:val="24"/>
          <w:szCs w:val="24"/>
        </w:rPr>
        <w:t xml:space="preserve"> stated the Building Inspector told them it was abandoned.  He did not know for how long.  Bob Daigle asked how many water and sewer assessments were on that lot.  Derek Fisher, the property owner, stated he just purchased the property and did not yet have the water and sewer information.  Bob Daigle stated what he was getting at was, if he was paying water and sewer for two residential units, then maybe he doesn’t need the variance, as it is not abandoned.  </w:t>
      </w:r>
      <w:r w:rsidR="004938D2">
        <w:rPr>
          <w:sz w:val="24"/>
          <w:szCs w:val="24"/>
        </w:rPr>
        <w:t xml:space="preserve">Diane Hardy stated they are </w:t>
      </w:r>
      <w:r w:rsidR="00AB49C5">
        <w:rPr>
          <w:sz w:val="24"/>
          <w:szCs w:val="24"/>
        </w:rPr>
        <w:t xml:space="preserve">being </w:t>
      </w:r>
      <w:r w:rsidR="004938D2">
        <w:rPr>
          <w:sz w:val="24"/>
          <w:szCs w:val="24"/>
        </w:rPr>
        <w:t xml:space="preserve">taxed on one residential unit.  Bob Daigle asked if Wing </w:t>
      </w:r>
      <w:proofErr w:type="spellStart"/>
      <w:r w:rsidR="004938D2">
        <w:rPr>
          <w:sz w:val="24"/>
          <w:szCs w:val="24"/>
        </w:rPr>
        <w:t>Itz</w:t>
      </w:r>
      <w:proofErr w:type="spellEnd"/>
      <w:r w:rsidR="004938D2">
        <w:rPr>
          <w:sz w:val="24"/>
          <w:szCs w:val="24"/>
        </w:rPr>
        <w:t xml:space="preserve"> was contingent on getting this residential unit.  Derek Fisher stated it was not.  He is already renovating the restaurant.  </w:t>
      </w:r>
    </w:p>
    <w:p w:rsidR="004938D2" w:rsidRDefault="004938D2" w:rsidP="00C84476">
      <w:pPr>
        <w:spacing w:after="0"/>
        <w:jc w:val="both"/>
        <w:rPr>
          <w:sz w:val="24"/>
          <w:szCs w:val="24"/>
        </w:rPr>
      </w:pPr>
    </w:p>
    <w:p w:rsidR="0022309B" w:rsidRDefault="00F66D0E" w:rsidP="00C84476">
      <w:pPr>
        <w:spacing w:after="0"/>
        <w:jc w:val="both"/>
        <w:rPr>
          <w:sz w:val="24"/>
          <w:szCs w:val="24"/>
        </w:rPr>
      </w:pPr>
      <w:r>
        <w:rPr>
          <w:sz w:val="24"/>
          <w:szCs w:val="24"/>
        </w:rPr>
        <w:tab/>
        <w:t xml:space="preserve">Chairman Hawkins stated this property is fully equipped and ready to go for two residential units.  It would be unnecessarily wasteful, under the circumstances, to not recognize that as a condition.  </w:t>
      </w:r>
      <w:r w:rsidR="0022309B">
        <w:rPr>
          <w:sz w:val="24"/>
          <w:szCs w:val="24"/>
        </w:rPr>
        <w:t xml:space="preserve">Whether it distinguishes it from other properties in the area, he did not know.  Some discretion, in this instance, is called for.  </w:t>
      </w:r>
    </w:p>
    <w:p w:rsidR="0022309B" w:rsidRDefault="0022309B" w:rsidP="00C84476">
      <w:pPr>
        <w:spacing w:after="0"/>
        <w:jc w:val="both"/>
        <w:rPr>
          <w:sz w:val="24"/>
          <w:szCs w:val="24"/>
        </w:rPr>
      </w:pPr>
    </w:p>
    <w:p w:rsidR="00AA439C" w:rsidRPr="00AA439C" w:rsidRDefault="0022309B" w:rsidP="00C84476">
      <w:pPr>
        <w:spacing w:after="0"/>
        <w:jc w:val="both"/>
        <w:rPr>
          <w:i/>
          <w:sz w:val="24"/>
          <w:szCs w:val="24"/>
        </w:rPr>
      </w:pPr>
      <w:r>
        <w:rPr>
          <w:sz w:val="24"/>
          <w:szCs w:val="24"/>
        </w:rPr>
        <w:tab/>
        <w:t xml:space="preserve">Steve Minutelli stated he saw nothing wrong with the second dwelling unit.  He felt the hardship criterion answer was light.  He supported what was presented and had no problem with the second unit, but wanted to reserve the right to weigh the facts of a future case in a different manner.  Chairman Hawkins stated he agreed and he felt some discretion was called for, in this instance, making no promises as to what might happen with a different application, under </w:t>
      </w:r>
      <w:r>
        <w:rPr>
          <w:sz w:val="24"/>
          <w:szCs w:val="24"/>
        </w:rPr>
        <w:lastRenderedPageBreak/>
        <w:t xml:space="preserve">different circumstances.  </w:t>
      </w:r>
      <w:r w:rsidR="00624F84">
        <w:rPr>
          <w:sz w:val="24"/>
          <w:szCs w:val="24"/>
        </w:rPr>
        <w:t>It i</w:t>
      </w:r>
      <w:r>
        <w:rPr>
          <w:sz w:val="24"/>
          <w:szCs w:val="24"/>
        </w:rPr>
        <w:t>s completely set up and ready to go for two units, as it is.</w:t>
      </w:r>
      <w:r w:rsidR="00624F84">
        <w:rPr>
          <w:sz w:val="24"/>
          <w:szCs w:val="24"/>
        </w:rPr>
        <w:t xml:space="preserve">  Steve Minutelli stated he was willing to support that, for this application.  </w:t>
      </w:r>
      <w:r>
        <w:rPr>
          <w:sz w:val="24"/>
          <w:szCs w:val="24"/>
        </w:rPr>
        <w:t xml:space="preserve">       </w:t>
      </w:r>
      <w:r w:rsidR="00964CFC">
        <w:rPr>
          <w:sz w:val="24"/>
          <w:szCs w:val="24"/>
        </w:rPr>
        <w:t xml:space="preserve">   </w:t>
      </w:r>
      <w:r w:rsidR="00AA439C">
        <w:rPr>
          <w:b/>
          <w:i/>
          <w:sz w:val="24"/>
          <w:szCs w:val="24"/>
        </w:rPr>
        <w:tab/>
      </w:r>
      <w:r w:rsidR="00AA439C">
        <w:rPr>
          <w:i/>
          <w:sz w:val="24"/>
          <w:szCs w:val="24"/>
        </w:rPr>
        <w:t xml:space="preserve"> </w:t>
      </w:r>
    </w:p>
    <w:p w:rsidR="00AA439C" w:rsidRDefault="00AA439C" w:rsidP="00C84476">
      <w:pPr>
        <w:spacing w:after="0"/>
        <w:jc w:val="both"/>
        <w:rPr>
          <w:b/>
          <w:sz w:val="24"/>
          <w:szCs w:val="24"/>
        </w:rPr>
      </w:pPr>
    </w:p>
    <w:p w:rsidR="00624F84" w:rsidRPr="00624F84" w:rsidRDefault="00624F84" w:rsidP="00C84476">
      <w:pPr>
        <w:spacing w:after="0"/>
        <w:jc w:val="both"/>
        <w:rPr>
          <w:b/>
          <w:sz w:val="24"/>
          <w:szCs w:val="24"/>
        </w:rPr>
      </w:pPr>
      <w:r>
        <w:rPr>
          <w:b/>
          <w:sz w:val="24"/>
          <w:szCs w:val="24"/>
        </w:rPr>
        <w:tab/>
      </w:r>
      <w:r w:rsidRPr="00624F84">
        <w:rPr>
          <w:b/>
          <w:sz w:val="24"/>
          <w:szCs w:val="24"/>
        </w:rPr>
        <w:t>Action</w:t>
      </w:r>
    </w:p>
    <w:p w:rsidR="00624F84" w:rsidRDefault="00624F84" w:rsidP="00C84476">
      <w:pPr>
        <w:spacing w:after="0"/>
        <w:jc w:val="both"/>
        <w:rPr>
          <w:b/>
          <w:sz w:val="24"/>
          <w:szCs w:val="24"/>
        </w:rPr>
      </w:pPr>
      <w:r w:rsidRPr="00624F84">
        <w:rPr>
          <w:b/>
          <w:sz w:val="24"/>
          <w:szCs w:val="24"/>
        </w:rPr>
        <w:tab/>
      </w:r>
      <w:r w:rsidRPr="00624F84">
        <w:rPr>
          <w:b/>
          <w:sz w:val="24"/>
          <w:szCs w:val="24"/>
        </w:rPr>
        <w:tab/>
      </w:r>
      <w:r>
        <w:rPr>
          <w:b/>
          <w:sz w:val="24"/>
          <w:szCs w:val="24"/>
        </w:rPr>
        <w:t>Motion:</w:t>
      </w:r>
      <w:r>
        <w:rPr>
          <w:b/>
          <w:sz w:val="24"/>
          <w:szCs w:val="24"/>
        </w:rPr>
        <w:tab/>
        <w:t>Bob Daigle made a motio</w:t>
      </w:r>
      <w:r w:rsidR="00603D34">
        <w:rPr>
          <w:b/>
          <w:sz w:val="24"/>
          <w:szCs w:val="24"/>
        </w:rPr>
        <w:t>n to grant the variance based o</w:t>
      </w:r>
      <w:r>
        <w:rPr>
          <w:b/>
          <w:sz w:val="24"/>
          <w:szCs w:val="24"/>
        </w:rPr>
        <w:t xml:space="preserve">n the </w:t>
      </w:r>
      <w:r w:rsidR="00EA6A4E">
        <w:rPr>
          <w:b/>
          <w:sz w:val="24"/>
          <w:szCs w:val="24"/>
        </w:rPr>
        <w:tab/>
      </w:r>
      <w:r w:rsidR="00EA6A4E">
        <w:rPr>
          <w:b/>
          <w:sz w:val="24"/>
          <w:szCs w:val="24"/>
        </w:rPr>
        <w:tab/>
      </w:r>
      <w:r w:rsidR="00EA6A4E">
        <w:rPr>
          <w:b/>
          <w:sz w:val="24"/>
          <w:szCs w:val="24"/>
        </w:rPr>
        <w:tab/>
      </w:r>
      <w:r w:rsidR="00EA6A4E">
        <w:rPr>
          <w:b/>
          <w:sz w:val="24"/>
          <w:szCs w:val="24"/>
        </w:rPr>
        <w:tab/>
      </w:r>
      <w:r w:rsidR="00EA6A4E">
        <w:rPr>
          <w:b/>
          <w:sz w:val="24"/>
          <w:szCs w:val="24"/>
        </w:rPr>
        <w:tab/>
      </w:r>
      <w:r>
        <w:rPr>
          <w:b/>
          <w:sz w:val="24"/>
          <w:szCs w:val="24"/>
        </w:rPr>
        <w:t xml:space="preserve">unique nature of the parcel, that being it has two residential units </w:t>
      </w:r>
      <w:r w:rsidR="00EA6A4E">
        <w:rPr>
          <w:b/>
          <w:sz w:val="24"/>
          <w:szCs w:val="24"/>
        </w:rPr>
        <w:tab/>
      </w:r>
      <w:r w:rsidR="00EA6A4E">
        <w:rPr>
          <w:b/>
          <w:sz w:val="24"/>
          <w:szCs w:val="24"/>
        </w:rPr>
        <w:tab/>
      </w:r>
      <w:r w:rsidR="00EA6A4E">
        <w:rPr>
          <w:b/>
          <w:sz w:val="24"/>
          <w:szCs w:val="24"/>
        </w:rPr>
        <w:tab/>
      </w:r>
      <w:r w:rsidR="00EA6A4E">
        <w:rPr>
          <w:b/>
          <w:sz w:val="24"/>
          <w:szCs w:val="24"/>
        </w:rPr>
        <w:tab/>
      </w:r>
      <w:r>
        <w:rPr>
          <w:b/>
          <w:sz w:val="24"/>
          <w:szCs w:val="24"/>
        </w:rPr>
        <w:t xml:space="preserve">that are currently ready for occupancy, not requiring any major </w:t>
      </w:r>
      <w:r w:rsidR="00EA6A4E">
        <w:rPr>
          <w:b/>
          <w:sz w:val="24"/>
          <w:szCs w:val="24"/>
        </w:rPr>
        <w:tab/>
      </w:r>
      <w:r w:rsidR="00EA6A4E">
        <w:rPr>
          <w:b/>
          <w:sz w:val="24"/>
          <w:szCs w:val="24"/>
        </w:rPr>
        <w:tab/>
      </w:r>
      <w:r w:rsidR="00EA6A4E">
        <w:rPr>
          <w:b/>
          <w:sz w:val="24"/>
          <w:szCs w:val="24"/>
        </w:rPr>
        <w:tab/>
      </w:r>
      <w:r w:rsidR="00EA6A4E">
        <w:rPr>
          <w:b/>
          <w:sz w:val="24"/>
          <w:szCs w:val="24"/>
        </w:rPr>
        <w:tab/>
      </w:r>
      <w:r w:rsidR="00EA6A4E">
        <w:rPr>
          <w:b/>
          <w:sz w:val="24"/>
          <w:szCs w:val="24"/>
        </w:rPr>
        <w:tab/>
      </w:r>
      <w:r>
        <w:rPr>
          <w:b/>
          <w:sz w:val="24"/>
          <w:szCs w:val="24"/>
        </w:rPr>
        <w:t xml:space="preserve">construction.  Making the owner bring the building into </w:t>
      </w:r>
      <w:r w:rsidR="00EA6A4E">
        <w:rPr>
          <w:b/>
          <w:sz w:val="24"/>
          <w:szCs w:val="24"/>
        </w:rPr>
        <w:tab/>
      </w:r>
      <w:r w:rsidR="00EA6A4E">
        <w:rPr>
          <w:b/>
          <w:sz w:val="24"/>
          <w:szCs w:val="24"/>
        </w:rPr>
        <w:tab/>
      </w:r>
      <w:r w:rsidR="00EA6A4E">
        <w:rPr>
          <w:b/>
          <w:sz w:val="24"/>
          <w:szCs w:val="24"/>
        </w:rPr>
        <w:tab/>
      </w:r>
      <w:r w:rsidR="00EA6A4E">
        <w:rPr>
          <w:b/>
          <w:sz w:val="24"/>
          <w:szCs w:val="24"/>
        </w:rPr>
        <w:tab/>
      </w:r>
      <w:r w:rsidR="00EA6A4E">
        <w:rPr>
          <w:b/>
          <w:sz w:val="24"/>
          <w:szCs w:val="24"/>
        </w:rPr>
        <w:tab/>
      </w:r>
      <w:r w:rsidR="00EA6A4E">
        <w:rPr>
          <w:b/>
          <w:sz w:val="24"/>
          <w:szCs w:val="24"/>
        </w:rPr>
        <w:tab/>
      </w:r>
      <w:r>
        <w:rPr>
          <w:b/>
          <w:sz w:val="24"/>
          <w:szCs w:val="24"/>
        </w:rPr>
        <w:t xml:space="preserve">compliance </w:t>
      </w:r>
      <w:bookmarkStart w:id="0" w:name="_GoBack"/>
      <w:r>
        <w:rPr>
          <w:b/>
          <w:sz w:val="24"/>
          <w:szCs w:val="24"/>
        </w:rPr>
        <w:t>would</w:t>
      </w:r>
      <w:bookmarkEnd w:id="0"/>
      <w:r>
        <w:rPr>
          <w:b/>
          <w:sz w:val="24"/>
          <w:szCs w:val="24"/>
        </w:rPr>
        <w:t xml:space="preserve"> be wasteful and contrary to the intent of the </w:t>
      </w:r>
      <w:r w:rsidR="00EA6A4E">
        <w:rPr>
          <w:b/>
          <w:sz w:val="24"/>
          <w:szCs w:val="24"/>
        </w:rPr>
        <w:tab/>
      </w:r>
      <w:r w:rsidR="00EA6A4E">
        <w:rPr>
          <w:b/>
          <w:sz w:val="24"/>
          <w:szCs w:val="24"/>
        </w:rPr>
        <w:tab/>
      </w:r>
      <w:r w:rsidR="00EA6A4E">
        <w:rPr>
          <w:b/>
          <w:sz w:val="24"/>
          <w:szCs w:val="24"/>
        </w:rPr>
        <w:tab/>
      </w:r>
      <w:r w:rsidR="00EA6A4E">
        <w:rPr>
          <w:b/>
          <w:sz w:val="24"/>
          <w:szCs w:val="24"/>
        </w:rPr>
        <w:tab/>
      </w:r>
      <w:r w:rsidR="00EA6A4E">
        <w:rPr>
          <w:b/>
          <w:sz w:val="24"/>
          <w:szCs w:val="24"/>
        </w:rPr>
        <w:tab/>
      </w:r>
      <w:r>
        <w:rPr>
          <w:b/>
          <w:sz w:val="24"/>
          <w:szCs w:val="24"/>
        </w:rPr>
        <w:t>ordinance</w:t>
      </w:r>
    </w:p>
    <w:p w:rsidR="00624F84" w:rsidRPr="00624F84" w:rsidRDefault="00624F84" w:rsidP="00C84476">
      <w:pPr>
        <w:spacing w:after="0"/>
        <w:jc w:val="both"/>
        <w:rPr>
          <w:b/>
          <w:sz w:val="24"/>
          <w:szCs w:val="24"/>
        </w:rPr>
      </w:pPr>
      <w:r>
        <w:rPr>
          <w:b/>
          <w:sz w:val="24"/>
          <w:szCs w:val="24"/>
        </w:rPr>
        <w:tab/>
      </w:r>
      <w:r>
        <w:rPr>
          <w:b/>
          <w:sz w:val="24"/>
          <w:szCs w:val="24"/>
        </w:rPr>
        <w:tab/>
        <w:t>Second:</w:t>
      </w:r>
      <w:r>
        <w:rPr>
          <w:b/>
          <w:sz w:val="24"/>
          <w:szCs w:val="24"/>
        </w:rPr>
        <w:tab/>
        <w:t>Wayne Rosa</w:t>
      </w:r>
    </w:p>
    <w:p w:rsidR="00AA439C" w:rsidRDefault="00624F84" w:rsidP="00C84476">
      <w:pPr>
        <w:spacing w:after="0"/>
        <w:jc w:val="both"/>
        <w:rPr>
          <w:b/>
          <w:sz w:val="24"/>
          <w:szCs w:val="24"/>
        </w:rPr>
      </w:pPr>
      <w:r>
        <w:rPr>
          <w:b/>
          <w:sz w:val="24"/>
          <w:szCs w:val="24"/>
        </w:rPr>
        <w:tab/>
      </w:r>
      <w:r>
        <w:rPr>
          <w:b/>
          <w:sz w:val="24"/>
          <w:szCs w:val="24"/>
        </w:rPr>
        <w:tab/>
        <w:t>Vote:</w:t>
      </w:r>
      <w:r>
        <w:rPr>
          <w:b/>
          <w:sz w:val="24"/>
          <w:szCs w:val="24"/>
        </w:rPr>
        <w:tab/>
      </w:r>
      <w:r>
        <w:rPr>
          <w:b/>
          <w:sz w:val="24"/>
          <w:szCs w:val="24"/>
        </w:rPr>
        <w:tab/>
        <w:t>All in favor</w:t>
      </w:r>
    </w:p>
    <w:p w:rsidR="00624F84" w:rsidRDefault="00624F84" w:rsidP="00C84476">
      <w:pPr>
        <w:spacing w:after="0"/>
        <w:jc w:val="both"/>
        <w:rPr>
          <w:b/>
          <w:sz w:val="24"/>
          <w:szCs w:val="24"/>
        </w:rPr>
      </w:pPr>
    </w:p>
    <w:p w:rsidR="00642BC6" w:rsidRDefault="00642BC6" w:rsidP="00C84476">
      <w:pPr>
        <w:spacing w:after="0"/>
        <w:jc w:val="both"/>
        <w:rPr>
          <w:b/>
          <w:i/>
          <w:sz w:val="24"/>
          <w:szCs w:val="24"/>
        </w:rPr>
      </w:pPr>
      <w:r>
        <w:rPr>
          <w:b/>
          <w:sz w:val="24"/>
          <w:szCs w:val="24"/>
        </w:rPr>
        <w:tab/>
      </w:r>
      <w:r>
        <w:rPr>
          <w:b/>
          <w:i/>
          <w:sz w:val="24"/>
          <w:szCs w:val="24"/>
        </w:rPr>
        <w:t>Election of Officers</w:t>
      </w:r>
    </w:p>
    <w:p w:rsidR="00642BC6" w:rsidRDefault="00642BC6" w:rsidP="00C84476">
      <w:pPr>
        <w:spacing w:after="0"/>
        <w:jc w:val="both"/>
        <w:rPr>
          <w:b/>
          <w:i/>
          <w:sz w:val="24"/>
          <w:szCs w:val="24"/>
        </w:rPr>
      </w:pPr>
    </w:p>
    <w:p w:rsidR="00642BC6" w:rsidRDefault="00642BC6" w:rsidP="00642BC6">
      <w:pPr>
        <w:spacing w:after="0"/>
        <w:jc w:val="both"/>
        <w:rPr>
          <w:sz w:val="24"/>
          <w:szCs w:val="24"/>
        </w:rPr>
      </w:pPr>
      <w:r>
        <w:rPr>
          <w:b/>
          <w:i/>
          <w:sz w:val="24"/>
          <w:szCs w:val="24"/>
        </w:rPr>
        <w:tab/>
      </w:r>
      <w:r>
        <w:rPr>
          <w:sz w:val="24"/>
          <w:szCs w:val="24"/>
        </w:rPr>
        <w:t>James Drago nominated Chris Hawkins for Chairman and Bob Daigle for Vice Chairman.  Wayne Rosa seconded.  All were in favor.</w:t>
      </w:r>
    </w:p>
    <w:p w:rsidR="00642BC6" w:rsidRDefault="00642BC6" w:rsidP="00642BC6">
      <w:pPr>
        <w:spacing w:after="0"/>
        <w:jc w:val="both"/>
        <w:rPr>
          <w:sz w:val="24"/>
          <w:szCs w:val="24"/>
        </w:rPr>
      </w:pPr>
    </w:p>
    <w:p w:rsidR="00C84476" w:rsidRPr="00C84476" w:rsidRDefault="00C84476" w:rsidP="00C84476">
      <w:pPr>
        <w:spacing w:after="0"/>
        <w:jc w:val="both"/>
        <w:rPr>
          <w:b/>
          <w:sz w:val="24"/>
          <w:szCs w:val="24"/>
        </w:rPr>
      </w:pPr>
      <w:r w:rsidRPr="00C84476">
        <w:rPr>
          <w:b/>
          <w:sz w:val="24"/>
          <w:szCs w:val="24"/>
        </w:rPr>
        <w:t xml:space="preserve">Agenda Item #4 </w:t>
      </w:r>
      <w:r>
        <w:rPr>
          <w:b/>
          <w:sz w:val="24"/>
          <w:szCs w:val="24"/>
        </w:rPr>
        <w:t xml:space="preserve">- </w:t>
      </w:r>
      <w:r w:rsidRPr="00C84476">
        <w:rPr>
          <w:b/>
          <w:sz w:val="24"/>
          <w:szCs w:val="24"/>
        </w:rPr>
        <w:t>New/Old Business</w:t>
      </w:r>
    </w:p>
    <w:p w:rsidR="00C84476" w:rsidRPr="00C84476" w:rsidRDefault="00C84476" w:rsidP="00C84476">
      <w:pPr>
        <w:pStyle w:val="NoSpacing"/>
        <w:jc w:val="both"/>
        <w:rPr>
          <w:b/>
          <w:sz w:val="24"/>
          <w:szCs w:val="24"/>
        </w:rPr>
      </w:pPr>
    </w:p>
    <w:p w:rsidR="00C84476" w:rsidRPr="00642BC6" w:rsidRDefault="00C84476" w:rsidP="00C84476">
      <w:pPr>
        <w:spacing w:after="0" w:line="240" w:lineRule="auto"/>
        <w:jc w:val="both"/>
      </w:pPr>
      <w:r w:rsidRPr="00C84476">
        <w:rPr>
          <w:rFonts w:cs="Times New Roman"/>
          <w:b/>
          <w:sz w:val="24"/>
          <w:szCs w:val="24"/>
        </w:rPr>
        <w:t xml:space="preserve"> </w:t>
      </w:r>
      <w:r w:rsidRPr="00C84476">
        <w:rPr>
          <w:rFonts w:cs="Times New Roman"/>
          <w:b/>
          <w:sz w:val="24"/>
          <w:szCs w:val="24"/>
        </w:rPr>
        <w:tab/>
      </w:r>
      <w:r w:rsidRPr="00C84476">
        <w:rPr>
          <w:rFonts w:cs="Times New Roman"/>
          <w:b/>
          <w:i/>
          <w:sz w:val="24"/>
          <w:szCs w:val="24"/>
        </w:rPr>
        <w:t xml:space="preserve"> </w:t>
      </w:r>
      <w:r w:rsidR="00642BC6">
        <w:rPr>
          <w:rFonts w:cs="Times New Roman"/>
          <w:sz w:val="24"/>
          <w:szCs w:val="24"/>
        </w:rPr>
        <w:t>Diane Hardy mentioned the spring conference.</w:t>
      </w:r>
      <w:r w:rsidR="001520E8">
        <w:rPr>
          <w:rFonts w:cs="Times New Roman"/>
          <w:sz w:val="24"/>
          <w:szCs w:val="24"/>
        </w:rPr>
        <w:t xml:space="preserve">  </w:t>
      </w:r>
    </w:p>
    <w:p w:rsidR="00C84476" w:rsidRPr="00C84476" w:rsidRDefault="00C84476" w:rsidP="00C84476">
      <w:pPr>
        <w:spacing w:after="0" w:line="240" w:lineRule="auto"/>
        <w:jc w:val="center"/>
        <w:rPr>
          <w:rFonts w:cs="Times New Roman"/>
          <w:b/>
          <w:i/>
          <w:sz w:val="24"/>
          <w:szCs w:val="24"/>
        </w:rPr>
      </w:pPr>
    </w:p>
    <w:p w:rsidR="001520E8" w:rsidRDefault="00C84476" w:rsidP="00C84476">
      <w:pPr>
        <w:pStyle w:val="NoSpacing"/>
        <w:jc w:val="both"/>
        <w:rPr>
          <w:b/>
          <w:sz w:val="24"/>
          <w:szCs w:val="24"/>
        </w:rPr>
      </w:pPr>
      <w:r w:rsidRPr="00C84476">
        <w:rPr>
          <w:b/>
          <w:sz w:val="24"/>
          <w:szCs w:val="24"/>
        </w:rPr>
        <w:t>Agenda Item #5</w:t>
      </w:r>
      <w:r>
        <w:rPr>
          <w:b/>
          <w:sz w:val="24"/>
          <w:szCs w:val="24"/>
        </w:rPr>
        <w:t xml:space="preserve"> </w:t>
      </w:r>
      <w:r w:rsidR="001520E8">
        <w:rPr>
          <w:b/>
          <w:sz w:val="24"/>
          <w:szCs w:val="24"/>
        </w:rPr>
        <w:t>–</w:t>
      </w:r>
      <w:r>
        <w:rPr>
          <w:b/>
          <w:sz w:val="24"/>
          <w:szCs w:val="24"/>
        </w:rPr>
        <w:t xml:space="preserve"> </w:t>
      </w:r>
      <w:r w:rsidRPr="00C84476">
        <w:rPr>
          <w:b/>
          <w:sz w:val="24"/>
          <w:szCs w:val="24"/>
        </w:rPr>
        <w:t>Adjourn</w:t>
      </w:r>
    </w:p>
    <w:p w:rsidR="001520E8" w:rsidRDefault="001520E8" w:rsidP="00C84476">
      <w:pPr>
        <w:pStyle w:val="NoSpacing"/>
        <w:jc w:val="both"/>
        <w:rPr>
          <w:b/>
          <w:sz w:val="24"/>
          <w:szCs w:val="24"/>
        </w:rPr>
      </w:pPr>
    </w:p>
    <w:p w:rsidR="001520E8" w:rsidRDefault="001520E8" w:rsidP="00C84476">
      <w:pPr>
        <w:pStyle w:val="NoSpacing"/>
        <w:jc w:val="both"/>
        <w:rPr>
          <w:b/>
          <w:sz w:val="24"/>
          <w:szCs w:val="24"/>
        </w:rPr>
      </w:pPr>
      <w:r>
        <w:rPr>
          <w:b/>
          <w:sz w:val="24"/>
          <w:szCs w:val="24"/>
        </w:rPr>
        <w:tab/>
        <w:t>Action</w:t>
      </w:r>
    </w:p>
    <w:p w:rsidR="001520E8" w:rsidRDefault="001520E8" w:rsidP="00C84476">
      <w:pPr>
        <w:pStyle w:val="NoSpacing"/>
        <w:jc w:val="both"/>
        <w:rPr>
          <w:b/>
          <w:sz w:val="24"/>
          <w:szCs w:val="24"/>
        </w:rPr>
      </w:pPr>
      <w:r>
        <w:rPr>
          <w:b/>
          <w:sz w:val="24"/>
          <w:szCs w:val="24"/>
        </w:rPr>
        <w:tab/>
      </w:r>
      <w:r>
        <w:rPr>
          <w:b/>
          <w:sz w:val="24"/>
          <w:szCs w:val="24"/>
        </w:rPr>
        <w:tab/>
        <w:t>Motion:</w:t>
      </w:r>
      <w:r>
        <w:rPr>
          <w:b/>
          <w:sz w:val="24"/>
          <w:szCs w:val="24"/>
        </w:rPr>
        <w:tab/>
        <w:t>Bob Daigle made a motion to adjourn</w:t>
      </w:r>
      <w:r w:rsidR="009D62C9">
        <w:rPr>
          <w:b/>
          <w:sz w:val="24"/>
          <w:szCs w:val="24"/>
        </w:rPr>
        <w:t xml:space="preserve"> 7:30 pm. </w:t>
      </w:r>
    </w:p>
    <w:p w:rsidR="001520E8" w:rsidRDefault="001520E8" w:rsidP="00C84476">
      <w:pPr>
        <w:pStyle w:val="NoSpacing"/>
        <w:jc w:val="both"/>
        <w:rPr>
          <w:b/>
          <w:sz w:val="24"/>
          <w:szCs w:val="24"/>
        </w:rPr>
      </w:pPr>
      <w:r>
        <w:rPr>
          <w:b/>
          <w:sz w:val="24"/>
          <w:szCs w:val="24"/>
        </w:rPr>
        <w:tab/>
      </w:r>
      <w:r>
        <w:rPr>
          <w:b/>
          <w:sz w:val="24"/>
          <w:szCs w:val="24"/>
        </w:rPr>
        <w:tab/>
        <w:t>Second:</w:t>
      </w:r>
      <w:r>
        <w:rPr>
          <w:b/>
          <w:sz w:val="24"/>
          <w:szCs w:val="24"/>
        </w:rPr>
        <w:tab/>
        <w:t>Jonathan Sack</w:t>
      </w:r>
    </w:p>
    <w:p w:rsidR="001520E8" w:rsidRDefault="001520E8" w:rsidP="00C84476">
      <w:pPr>
        <w:pStyle w:val="NoSpacing"/>
        <w:jc w:val="both"/>
        <w:rPr>
          <w:b/>
          <w:sz w:val="24"/>
          <w:szCs w:val="24"/>
        </w:rPr>
      </w:pPr>
      <w:r>
        <w:rPr>
          <w:b/>
          <w:sz w:val="24"/>
          <w:szCs w:val="24"/>
        </w:rPr>
        <w:tab/>
      </w:r>
      <w:r>
        <w:rPr>
          <w:b/>
          <w:sz w:val="24"/>
          <w:szCs w:val="24"/>
        </w:rPr>
        <w:tab/>
        <w:t>Vote:</w:t>
      </w:r>
      <w:r>
        <w:rPr>
          <w:b/>
          <w:sz w:val="24"/>
          <w:szCs w:val="24"/>
        </w:rPr>
        <w:tab/>
      </w:r>
      <w:r>
        <w:rPr>
          <w:b/>
          <w:sz w:val="24"/>
          <w:szCs w:val="24"/>
        </w:rPr>
        <w:tab/>
        <w:t>All in favor</w:t>
      </w:r>
    </w:p>
    <w:p w:rsidR="001520E8" w:rsidRDefault="001520E8" w:rsidP="00C84476">
      <w:pPr>
        <w:pStyle w:val="NoSpacing"/>
        <w:jc w:val="both"/>
        <w:rPr>
          <w:b/>
          <w:sz w:val="24"/>
          <w:szCs w:val="24"/>
        </w:rPr>
      </w:pPr>
    </w:p>
    <w:p w:rsidR="001520E8" w:rsidRDefault="00C84476" w:rsidP="00C84476">
      <w:pPr>
        <w:pStyle w:val="NoSpacing"/>
        <w:jc w:val="both"/>
        <w:rPr>
          <w:color w:val="FFFFFF" w:themeColor="background1"/>
          <w:sz w:val="24"/>
          <w:szCs w:val="24"/>
        </w:rPr>
      </w:pPr>
      <w:r>
        <w:rPr>
          <w:color w:val="FFFFFF" w:themeColor="background1"/>
          <w:sz w:val="24"/>
          <w:szCs w:val="24"/>
        </w:rPr>
        <w:t xml:space="preserve">  </w:t>
      </w:r>
    </w:p>
    <w:p w:rsidR="001520E8" w:rsidRDefault="001520E8" w:rsidP="00C84476">
      <w:pPr>
        <w:pStyle w:val="NoSpacing"/>
        <w:jc w:val="both"/>
        <w:rPr>
          <w:color w:val="FFFFFF" w:themeColor="background1"/>
          <w:sz w:val="24"/>
          <w:szCs w:val="24"/>
        </w:rPr>
      </w:pPr>
    </w:p>
    <w:p w:rsidR="00C84476" w:rsidRPr="001520E8" w:rsidRDefault="001520E8" w:rsidP="00C84476">
      <w:pPr>
        <w:pStyle w:val="NoSpacing"/>
        <w:jc w:val="both"/>
        <w:rPr>
          <w:color w:val="FFFFFF" w:themeColor="background1"/>
          <w:sz w:val="24"/>
          <w:szCs w:val="24"/>
        </w:rPr>
      </w:pPr>
      <w:r>
        <w:rPr>
          <w:color w:val="FFFFFF" w:themeColor="background1"/>
          <w:sz w:val="24"/>
          <w:szCs w:val="24"/>
        </w:rPr>
        <w:tab/>
      </w:r>
      <w:r>
        <w:rPr>
          <w:b/>
          <w:color w:val="FFFFFF" w:themeColor="background1"/>
          <w:sz w:val="24"/>
          <w:szCs w:val="24"/>
        </w:rPr>
        <w:t>Ac</w:t>
      </w:r>
      <w:r w:rsidR="00C84476">
        <w:rPr>
          <w:color w:val="FFFFFF" w:themeColor="background1"/>
          <w:sz w:val="24"/>
          <w:szCs w:val="24"/>
        </w:rPr>
        <w:t xml:space="preserve">       </w:t>
      </w:r>
    </w:p>
    <w:sectPr w:rsidR="00C84476" w:rsidRPr="001520E8" w:rsidSect="00AF3452">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3CB" w:rsidRDefault="002C03CB" w:rsidP="0092179A">
      <w:pPr>
        <w:spacing w:after="0" w:line="240" w:lineRule="auto"/>
      </w:pPr>
      <w:r>
        <w:separator/>
      </w:r>
    </w:p>
  </w:endnote>
  <w:endnote w:type="continuationSeparator" w:id="0">
    <w:p w:rsidR="002C03CB" w:rsidRDefault="002C03CB" w:rsidP="00921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3CB" w:rsidRDefault="002C03CB" w:rsidP="0092179A">
      <w:pPr>
        <w:spacing w:after="0" w:line="240" w:lineRule="auto"/>
      </w:pPr>
      <w:r>
        <w:separator/>
      </w:r>
    </w:p>
  </w:footnote>
  <w:footnote w:type="continuationSeparator" w:id="0">
    <w:p w:rsidR="002C03CB" w:rsidRDefault="002C03CB" w:rsidP="009217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79A" w:rsidRDefault="0092179A">
    <w:pPr>
      <w:pStyle w:val="Header"/>
    </w:pPr>
    <w:r>
      <w:t>Newmarket Zoning Board of Adjustment Meeting</w:t>
    </w:r>
  </w:p>
  <w:p w:rsidR="0092179A" w:rsidRDefault="00DF31EC">
    <w:pPr>
      <w:pStyle w:val="Header"/>
    </w:pPr>
    <w:r>
      <w:t>April 1, 2019</w:t>
    </w:r>
  </w:p>
  <w:p w:rsidR="00DF31EC" w:rsidRDefault="00DF31EC">
    <w:pPr>
      <w:pStyle w:val="Header"/>
      <w:rPr>
        <w:noProof/>
      </w:rPr>
    </w:pPr>
    <w:r>
      <w:t xml:space="preserve">Page </w:t>
    </w:r>
    <w:r>
      <w:fldChar w:fldCharType="begin"/>
    </w:r>
    <w:r>
      <w:instrText xml:space="preserve"> PAGE   \* MERGEFORMAT </w:instrText>
    </w:r>
    <w:r>
      <w:fldChar w:fldCharType="separate"/>
    </w:r>
    <w:r w:rsidR="00AF3452">
      <w:rPr>
        <w:noProof/>
      </w:rPr>
      <w:t>3</w:t>
    </w:r>
    <w:r>
      <w:rPr>
        <w:noProof/>
      </w:rPr>
      <w:fldChar w:fldCharType="end"/>
    </w:r>
  </w:p>
  <w:p w:rsidR="00DF31EC" w:rsidRDefault="00DF31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476"/>
    <w:rsid w:val="0006493B"/>
    <w:rsid w:val="000A4D37"/>
    <w:rsid w:val="000E68F1"/>
    <w:rsid w:val="00114506"/>
    <w:rsid w:val="00120AB8"/>
    <w:rsid w:val="001520E8"/>
    <w:rsid w:val="00186613"/>
    <w:rsid w:val="0022309B"/>
    <w:rsid w:val="002B4B23"/>
    <w:rsid w:val="002C03CB"/>
    <w:rsid w:val="00302862"/>
    <w:rsid w:val="00375498"/>
    <w:rsid w:val="004019D2"/>
    <w:rsid w:val="0042067D"/>
    <w:rsid w:val="00466842"/>
    <w:rsid w:val="004938D2"/>
    <w:rsid w:val="00537FD0"/>
    <w:rsid w:val="005C3B74"/>
    <w:rsid w:val="005F0081"/>
    <w:rsid w:val="00603D34"/>
    <w:rsid w:val="00624F84"/>
    <w:rsid w:val="00642BC6"/>
    <w:rsid w:val="006E3E32"/>
    <w:rsid w:val="007312E5"/>
    <w:rsid w:val="00757FE6"/>
    <w:rsid w:val="0078644D"/>
    <w:rsid w:val="007A4D3C"/>
    <w:rsid w:val="007A7676"/>
    <w:rsid w:val="008A2C13"/>
    <w:rsid w:val="0092179A"/>
    <w:rsid w:val="00964CFC"/>
    <w:rsid w:val="009D62C9"/>
    <w:rsid w:val="00AA439C"/>
    <w:rsid w:val="00AB49C5"/>
    <w:rsid w:val="00AF3452"/>
    <w:rsid w:val="00AF55C7"/>
    <w:rsid w:val="00C51609"/>
    <w:rsid w:val="00C84476"/>
    <w:rsid w:val="00CE3FD4"/>
    <w:rsid w:val="00CF3654"/>
    <w:rsid w:val="00D4351F"/>
    <w:rsid w:val="00D458A1"/>
    <w:rsid w:val="00D549D6"/>
    <w:rsid w:val="00DF31EC"/>
    <w:rsid w:val="00E71E65"/>
    <w:rsid w:val="00E7288F"/>
    <w:rsid w:val="00EA6A4E"/>
    <w:rsid w:val="00EB271A"/>
    <w:rsid w:val="00F66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7F8E0F-AD09-4B4D-8D86-5702A016C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4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4476"/>
    <w:pPr>
      <w:spacing w:after="0" w:line="240" w:lineRule="auto"/>
    </w:pPr>
  </w:style>
  <w:style w:type="paragraph" w:styleId="Header">
    <w:name w:val="header"/>
    <w:basedOn w:val="Normal"/>
    <w:link w:val="HeaderChar"/>
    <w:uiPriority w:val="99"/>
    <w:unhideWhenUsed/>
    <w:rsid w:val="00921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79A"/>
  </w:style>
  <w:style w:type="paragraph" w:styleId="Footer">
    <w:name w:val="footer"/>
    <w:basedOn w:val="Normal"/>
    <w:link w:val="FooterChar"/>
    <w:uiPriority w:val="99"/>
    <w:unhideWhenUsed/>
    <w:rsid w:val="00921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79A"/>
  </w:style>
  <w:style w:type="paragraph" w:styleId="BalloonText">
    <w:name w:val="Balloon Text"/>
    <w:basedOn w:val="Normal"/>
    <w:link w:val="BalloonTextChar"/>
    <w:uiPriority w:val="99"/>
    <w:semiHidden/>
    <w:unhideWhenUsed/>
    <w:rsid w:val="00AB49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9C5"/>
    <w:rPr>
      <w:rFonts w:ascii="Segoe UI" w:hAnsi="Segoe UI" w:cs="Segoe UI"/>
      <w:sz w:val="18"/>
      <w:szCs w:val="18"/>
    </w:rPr>
  </w:style>
  <w:style w:type="character" w:styleId="LineNumber">
    <w:name w:val="line number"/>
    <w:basedOn w:val="DefaultParagraphFont"/>
    <w:uiPriority w:val="99"/>
    <w:semiHidden/>
    <w:unhideWhenUsed/>
    <w:rsid w:val="00C51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Jordan</dc:creator>
  <cp:keywords/>
  <dc:description/>
  <cp:lastModifiedBy>Sue Jordan</cp:lastModifiedBy>
  <cp:revision>3</cp:revision>
  <cp:lastPrinted>2019-09-17T19:25:00Z</cp:lastPrinted>
  <dcterms:created xsi:type="dcterms:W3CDTF">2019-04-16T18:57:00Z</dcterms:created>
  <dcterms:modified xsi:type="dcterms:W3CDTF">2019-09-17T19:25:00Z</dcterms:modified>
</cp:coreProperties>
</file>